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70"/>
        <w:gridCol w:w="4663"/>
      </w:tblGrid>
      <w:tr w:rsidR="00075730" w:rsidRPr="00EF5FF0" w14:paraId="3DDF1EEB" w14:textId="77777777" w:rsidTr="004B0885">
        <w:trPr>
          <w:cantSplit/>
          <w:trHeight w:hRule="exact" w:val="432"/>
        </w:trPr>
        <w:tc>
          <w:tcPr>
            <w:tcW w:w="5070" w:type="dxa"/>
            <w:vAlign w:val="center"/>
          </w:tcPr>
          <w:p w14:paraId="3FDBD71D" w14:textId="77777777" w:rsidR="00B270B7" w:rsidRDefault="00075730" w:rsidP="00B270B7">
            <w:pPr>
              <w:tabs>
                <w:tab w:val="left" w:pos="1311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Post Title:</w:t>
            </w:r>
            <w:r w:rsidR="00423FB9">
              <w:rPr>
                <w:rFonts w:cs="Arial"/>
                <w:b/>
                <w:bCs/>
                <w:color w:val="0D0D0D"/>
                <w:sz w:val="20"/>
              </w:rPr>
              <w:t xml:space="preserve"> </w:t>
            </w:r>
            <w:r w:rsidR="00B270B7">
              <w:rPr>
                <w:rFonts w:cs="Arial"/>
                <w:b/>
                <w:bCs/>
                <w:color w:val="0D0D0D"/>
                <w:sz w:val="20"/>
              </w:rPr>
              <w:t xml:space="preserve">Public Health </w:t>
            </w:r>
            <w:r w:rsidR="00D92A56" w:rsidRPr="00EF5FF0">
              <w:rPr>
                <w:rFonts w:cs="Arial"/>
                <w:b/>
                <w:bCs/>
                <w:color w:val="0D0D0D"/>
                <w:sz w:val="20"/>
              </w:rPr>
              <w:t>Programme Lead</w:t>
            </w:r>
            <w:r w:rsidR="00B270B7">
              <w:rPr>
                <w:rFonts w:cs="Arial"/>
                <w:b/>
                <w:bCs/>
                <w:color w:val="0D0D0D"/>
                <w:sz w:val="20"/>
              </w:rPr>
              <w:t xml:space="preserve"> </w:t>
            </w:r>
          </w:p>
          <w:p w14:paraId="613EB6DD" w14:textId="7D3A960C" w:rsidR="00D92A56" w:rsidRPr="00EF5FF0" w:rsidRDefault="00B270B7" w:rsidP="00B270B7">
            <w:pPr>
              <w:tabs>
                <w:tab w:val="left" w:pos="1311"/>
              </w:tabs>
              <w:rPr>
                <w:rFonts w:cs="Arial"/>
                <w:b/>
                <w:bCs/>
                <w:color w:val="0D0D0D"/>
                <w:sz w:val="20"/>
              </w:rPr>
            </w:pPr>
            <w:r>
              <w:rPr>
                <w:rFonts w:cs="Arial"/>
                <w:b/>
                <w:bCs/>
                <w:color w:val="0D0D0D"/>
                <w:sz w:val="20"/>
              </w:rPr>
              <w:t xml:space="preserve">                   </w:t>
            </w:r>
          </w:p>
        </w:tc>
        <w:tc>
          <w:tcPr>
            <w:tcW w:w="4663" w:type="dxa"/>
            <w:vAlign w:val="center"/>
          </w:tcPr>
          <w:p w14:paraId="3DFA1407" w14:textId="77777777" w:rsidR="00075730" w:rsidRPr="00EF5FF0" w:rsidRDefault="00075730" w:rsidP="00AE7946">
            <w:pPr>
              <w:tabs>
                <w:tab w:val="left" w:pos="1172"/>
              </w:tabs>
              <w:rPr>
                <w:rFonts w:cs="Arial"/>
                <w:b/>
                <w:color w:val="0D0D0D"/>
                <w:sz w:val="20"/>
              </w:rPr>
            </w:pPr>
            <w:r w:rsidRPr="00EF5FF0">
              <w:rPr>
                <w:rFonts w:cs="Arial"/>
                <w:b/>
                <w:color w:val="0D0D0D"/>
                <w:sz w:val="20"/>
              </w:rPr>
              <w:t>Grade:</w:t>
            </w:r>
            <w:r w:rsidRPr="00EF5FF0">
              <w:rPr>
                <w:rFonts w:cs="Arial"/>
                <w:b/>
                <w:color w:val="0D0D0D"/>
                <w:sz w:val="20"/>
              </w:rPr>
              <w:tab/>
            </w:r>
            <w:r w:rsidR="00613B6F">
              <w:rPr>
                <w:rFonts w:cs="Arial"/>
                <w:b/>
                <w:color w:val="0D0D0D"/>
                <w:sz w:val="20"/>
              </w:rPr>
              <w:t>BR14</w:t>
            </w:r>
          </w:p>
        </w:tc>
      </w:tr>
      <w:tr w:rsidR="00075730" w:rsidRPr="00EF5FF0" w14:paraId="24B29F40" w14:textId="77777777" w:rsidTr="004B0885">
        <w:trPr>
          <w:cantSplit/>
          <w:trHeight w:hRule="exact" w:val="432"/>
        </w:trPr>
        <w:tc>
          <w:tcPr>
            <w:tcW w:w="5070" w:type="dxa"/>
            <w:vAlign w:val="center"/>
          </w:tcPr>
          <w:p w14:paraId="33B1F710" w14:textId="45EE1022" w:rsidR="00075730" w:rsidRPr="00EF5FF0" w:rsidRDefault="00075730" w:rsidP="00AE7946">
            <w:pPr>
              <w:tabs>
                <w:tab w:val="left" w:pos="1311"/>
              </w:tabs>
              <w:rPr>
                <w:rFonts w:cs="Arial"/>
                <w:b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Department:</w:t>
            </w:r>
            <w:r w:rsidRPr="00EF5FF0">
              <w:rPr>
                <w:rFonts w:cs="Arial"/>
                <w:b/>
                <w:bCs/>
                <w:color w:val="0D0D0D"/>
                <w:sz w:val="20"/>
              </w:rPr>
              <w:tab/>
            </w:r>
            <w:r w:rsidR="00D92A56" w:rsidRPr="00EF5FF0">
              <w:rPr>
                <w:rFonts w:cs="Arial"/>
                <w:b/>
                <w:bCs/>
                <w:color w:val="0D0D0D"/>
                <w:sz w:val="20"/>
              </w:rPr>
              <w:t>P</w:t>
            </w:r>
            <w:r w:rsidR="006B3E59">
              <w:rPr>
                <w:rFonts w:cs="Arial"/>
                <w:b/>
                <w:bCs/>
                <w:color w:val="0D0D0D"/>
                <w:sz w:val="20"/>
              </w:rPr>
              <w:t>eople</w:t>
            </w:r>
          </w:p>
        </w:tc>
        <w:tc>
          <w:tcPr>
            <w:tcW w:w="4663" w:type="dxa"/>
            <w:vAlign w:val="center"/>
          </w:tcPr>
          <w:p w14:paraId="4D5FE48C" w14:textId="173F6097" w:rsidR="00075730" w:rsidRDefault="00075730" w:rsidP="00A922E3">
            <w:pPr>
              <w:tabs>
                <w:tab w:val="left" w:pos="1172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Division/Section:</w:t>
            </w:r>
            <w:r w:rsidR="00613B6F">
              <w:rPr>
                <w:rFonts w:cs="Arial"/>
                <w:b/>
                <w:bCs/>
                <w:color w:val="0D0D0D"/>
                <w:sz w:val="20"/>
              </w:rPr>
              <w:t xml:space="preserve"> </w:t>
            </w:r>
            <w:r w:rsidR="00B270B7">
              <w:rPr>
                <w:rFonts w:cs="Arial"/>
                <w:b/>
                <w:bCs/>
                <w:color w:val="0D0D0D"/>
                <w:sz w:val="20"/>
              </w:rPr>
              <w:t>P</w:t>
            </w:r>
            <w:r w:rsidR="006B3E59">
              <w:rPr>
                <w:rFonts w:cs="Arial"/>
                <w:b/>
                <w:bCs/>
                <w:color w:val="0D0D0D"/>
                <w:sz w:val="20"/>
              </w:rPr>
              <w:t>ublic Health</w:t>
            </w:r>
          </w:p>
          <w:p w14:paraId="72CFB07D" w14:textId="77777777" w:rsidR="000F7A4B" w:rsidRPr="00EF5FF0" w:rsidRDefault="000F7A4B" w:rsidP="00A922E3">
            <w:pPr>
              <w:tabs>
                <w:tab w:val="left" w:pos="1172"/>
              </w:tabs>
              <w:rPr>
                <w:rFonts w:cs="Arial"/>
                <w:b/>
                <w:bCs/>
                <w:color w:val="0D0D0D"/>
                <w:sz w:val="20"/>
              </w:rPr>
            </w:pPr>
          </w:p>
        </w:tc>
      </w:tr>
      <w:tr w:rsidR="00075730" w:rsidRPr="00EF5FF0" w14:paraId="2E816025" w14:textId="77777777" w:rsidTr="004B0885">
        <w:trPr>
          <w:cantSplit/>
          <w:trHeight w:hRule="exact" w:val="910"/>
        </w:trPr>
        <w:tc>
          <w:tcPr>
            <w:tcW w:w="5070" w:type="dxa"/>
            <w:vAlign w:val="center"/>
          </w:tcPr>
          <w:p w14:paraId="73942D31" w14:textId="2697BD5B" w:rsidR="001A7F3F" w:rsidRPr="00EF5FF0" w:rsidRDefault="00075730" w:rsidP="00CE5FCD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Post No:</w:t>
            </w:r>
            <w:r w:rsidR="00CE5FCD" w:rsidRPr="00EF5FF0">
              <w:rPr>
                <w:rFonts w:cs="Arial"/>
                <w:b/>
                <w:bCs/>
                <w:color w:val="0D0D0D"/>
                <w:sz w:val="20"/>
              </w:rPr>
              <w:t xml:space="preserve">  </w:t>
            </w:r>
            <w:r w:rsidR="00765AB1">
              <w:rPr>
                <w:rFonts w:cs="Arial"/>
                <w:b/>
                <w:bCs/>
                <w:color w:val="0D0D0D"/>
                <w:sz w:val="20"/>
              </w:rPr>
              <w:t>353</w:t>
            </w:r>
            <w:r w:rsidR="003849C6">
              <w:rPr>
                <w:rFonts w:cs="Arial"/>
                <w:b/>
                <w:bCs/>
                <w:color w:val="0D0D0D"/>
                <w:sz w:val="20"/>
              </w:rPr>
              <w:t>43</w:t>
            </w:r>
          </w:p>
        </w:tc>
        <w:tc>
          <w:tcPr>
            <w:tcW w:w="4663" w:type="dxa"/>
            <w:vAlign w:val="center"/>
          </w:tcPr>
          <w:p w14:paraId="1696B3EE" w14:textId="5093C352" w:rsidR="00A922E3" w:rsidRPr="00EF5FF0" w:rsidRDefault="00075730" w:rsidP="00D74383">
            <w:pPr>
              <w:tabs>
                <w:tab w:val="left" w:pos="1172"/>
              </w:tabs>
              <w:jc w:val="left"/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Reports to:</w:t>
            </w:r>
            <w:r w:rsidRPr="00EF5FF0">
              <w:rPr>
                <w:rFonts w:cs="Arial"/>
                <w:b/>
                <w:bCs/>
                <w:color w:val="0D0D0D"/>
                <w:sz w:val="20"/>
              </w:rPr>
              <w:tab/>
            </w:r>
            <w:r w:rsidR="00D74383" w:rsidRPr="00D74383">
              <w:rPr>
                <w:rFonts w:cs="Arial"/>
                <w:b/>
                <w:bCs/>
                <w:sz w:val="20"/>
              </w:rPr>
              <w:t>Senior</w:t>
            </w:r>
            <w:r w:rsidR="007D3B7A">
              <w:rPr>
                <w:rFonts w:cs="Arial"/>
                <w:b/>
                <w:bCs/>
                <w:sz w:val="20"/>
              </w:rPr>
              <w:t xml:space="preserve"> </w:t>
            </w:r>
            <w:r w:rsidR="00B508AC" w:rsidRPr="00D74383">
              <w:rPr>
                <w:rFonts w:cs="Arial"/>
                <w:b/>
                <w:bCs/>
                <w:sz w:val="20"/>
              </w:rPr>
              <w:t>Strategist</w:t>
            </w:r>
            <w:r w:rsidR="000D23EC">
              <w:rPr>
                <w:rFonts w:cs="Arial"/>
                <w:b/>
                <w:bCs/>
                <w:sz w:val="20"/>
              </w:rPr>
              <w:t xml:space="preserve">, </w:t>
            </w:r>
            <w:r w:rsidR="000D23EC" w:rsidRPr="00D74383">
              <w:rPr>
                <w:rFonts w:cs="Arial"/>
                <w:b/>
                <w:bCs/>
                <w:sz w:val="20"/>
              </w:rPr>
              <w:t>Public Health</w:t>
            </w:r>
          </w:p>
        </w:tc>
      </w:tr>
    </w:tbl>
    <w:p w14:paraId="34522523" w14:textId="77777777" w:rsidR="00484E8C" w:rsidRPr="00EF5FF0" w:rsidRDefault="00484E8C" w:rsidP="00484E8C">
      <w:pPr>
        <w:spacing w:line="100" w:lineRule="exact"/>
        <w:rPr>
          <w:color w:val="0D0D0D"/>
        </w:rPr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:rsidRPr="00EF5FF0" w14:paraId="155E6F06" w14:textId="77777777">
        <w:trPr>
          <w:trHeight w:val="1604"/>
        </w:trPr>
        <w:tc>
          <w:tcPr>
            <w:tcW w:w="9733" w:type="dxa"/>
          </w:tcPr>
          <w:p w14:paraId="4E67844F" w14:textId="77777777" w:rsidR="00484E8C" w:rsidRPr="00EF5FF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 xml:space="preserve">MAIN PURPOSE: </w:t>
            </w:r>
          </w:p>
          <w:p w14:paraId="744BA74F" w14:textId="6E92B5D2" w:rsidR="0043771E" w:rsidRPr="00EF5FF0" w:rsidRDefault="004E4C64" w:rsidP="002378EA">
            <w:pPr>
              <w:rPr>
                <w:rFonts w:cs="Arial"/>
                <w:color w:val="0D0D0D"/>
                <w:sz w:val="21"/>
                <w:szCs w:val="21"/>
              </w:rPr>
            </w:pPr>
            <w:r w:rsidRPr="00423FB9">
              <w:rPr>
                <w:rFonts w:cs="Arial"/>
                <w:color w:val="0D0D0D"/>
                <w:sz w:val="21"/>
                <w:szCs w:val="21"/>
              </w:rPr>
              <w:t>The role of the Programme Lead is to provide specialist public health input</w:t>
            </w:r>
            <w:r w:rsidR="0010222D">
              <w:rPr>
                <w:rFonts w:cs="Arial"/>
                <w:color w:val="0D0D0D"/>
                <w:sz w:val="21"/>
                <w:szCs w:val="21"/>
              </w:rPr>
              <w:t xml:space="preserve"> </w:t>
            </w:r>
            <w:r w:rsidRPr="00423FB9">
              <w:rPr>
                <w:rFonts w:cs="Arial"/>
                <w:color w:val="0D0D0D"/>
                <w:sz w:val="21"/>
                <w:szCs w:val="21"/>
              </w:rPr>
              <w:t>to</w:t>
            </w:r>
            <w:r w:rsidR="0010222D">
              <w:rPr>
                <w:rFonts w:cs="Arial"/>
                <w:color w:val="0D0D0D"/>
                <w:sz w:val="21"/>
                <w:szCs w:val="21"/>
              </w:rPr>
              <w:t xml:space="preserve"> </w:t>
            </w:r>
            <w:r w:rsidR="008941C0" w:rsidRPr="00D74383">
              <w:rPr>
                <w:rFonts w:cs="Arial"/>
                <w:color w:val="0D0D0D"/>
                <w:sz w:val="21"/>
                <w:szCs w:val="21"/>
              </w:rPr>
              <w:t>commissioning</w:t>
            </w:r>
            <w:r w:rsidR="003A1C2C">
              <w:rPr>
                <w:rFonts w:cs="Arial"/>
                <w:color w:val="0D0D0D"/>
                <w:sz w:val="21"/>
                <w:szCs w:val="21"/>
              </w:rPr>
              <w:t xml:space="preserve">. The initial focus for post will be to lead the commissioning of a </w:t>
            </w:r>
            <w:r w:rsidR="009F3E0B">
              <w:rPr>
                <w:rFonts w:cs="Arial"/>
                <w:color w:val="0D0D0D"/>
                <w:sz w:val="21"/>
                <w:szCs w:val="21"/>
              </w:rPr>
              <w:t xml:space="preserve">stop smoking service. </w:t>
            </w:r>
            <w:r w:rsidRPr="00B23774">
              <w:rPr>
                <w:rFonts w:cs="Arial"/>
                <w:color w:val="0D0D0D"/>
                <w:sz w:val="21"/>
                <w:szCs w:val="21"/>
              </w:rPr>
              <w:t xml:space="preserve"> T</w:t>
            </w:r>
            <w:r w:rsidR="00D92A56" w:rsidRPr="00B23774">
              <w:rPr>
                <w:rFonts w:cs="Arial"/>
                <w:color w:val="0D0D0D"/>
                <w:sz w:val="21"/>
                <w:szCs w:val="21"/>
              </w:rPr>
              <w:t xml:space="preserve">he post holder will </w:t>
            </w:r>
            <w:r w:rsidR="00976E37">
              <w:rPr>
                <w:rFonts w:cs="Arial"/>
                <w:color w:val="0D0D0D"/>
                <w:sz w:val="21"/>
                <w:szCs w:val="21"/>
              </w:rPr>
              <w:t>have the opportunity to</w:t>
            </w:r>
            <w:r w:rsidR="003641FF">
              <w:rPr>
                <w:rFonts w:cs="Arial"/>
                <w:color w:val="0D0D0D"/>
                <w:sz w:val="21"/>
                <w:szCs w:val="21"/>
              </w:rPr>
              <w:t xml:space="preserve"> work </w:t>
            </w:r>
            <w:r w:rsidR="00E62985">
              <w:rPr>
                <w:rFonts w:cs="Arial"/>
                <w:color w:val="0D0D0D"/>
                <w:sz w:val="21"/>
                <w:szCs w:val="21"/>
              </w:rPr>
              <w:t xml:space="preserve">within the TAD team (tobacco, </w:t>
            </w:r>
            <w:proofErr w:type="gramStart"/>
            <w:r w:rsidR="00E62985">
              <w:rPr>
                <w:rFonts w:cs="Arial"/>
                <w:color w:val="0D0D0D"/>
                <w:sz w:val="21"/>
                <w:szCs w:val="21"/>
              </w:rPr>
              <w:t>alcohol</w:t>
            </w:r>
            <w:proofErr w:type="gramEnd"/>
            <w:r w:rsidR="00E62985">
              <w:rPr>
                <w:rFonts w:cs="Arial"/>
                <w:color w:val="0D0D0D"/>
                <w:sz w:val="21"/>
                <w:szCs w:val="21"/>
              </w:rPr>
              <w:t xml:space="preserve"> and drugs)</w:t>
            </w:r>
            <w:r w:rsidR="00976E37">
              <w:rPr>
                <w:rFonts w:cs="Arial"/>
                <w:color w:val="0D0D0D"/>
                <w:sz w:val="21"/>
                <w:szCs w:val="21"/>
              </w:rPr>
              <w:t xml:space="preserve"> </w:t>
            </w:r>
            <w:r w:rsidR="00400832">
              <w:rPr>
                <w:rFonts w:cs="Arial"/>
                <w:color w:val="0D0D0D"/>
                <w:sz w:val="21"/>
                <w:szCs w:val="21"/>
              </w:rPr>
              <w:t xml:space="preserve">leading </w:t>
            </w:r>
            <w:r w:rsidR="00D92A56" w:rsidRPr="00B23774">
              <w:rPr>
                <w:rFonts w:cs="Arial"/>
                <w:color w:val="0D0D0D"/>
                <w:sz w:val="21"/>
                <w:szCs w:val="21"/>
              </w:rPr>
              <w:t xml:space="preserve">the </w:t>
            </w:r>
            <w:r w:rsidR="00D92A56" w:rsidRPr="00EF5FF0">
              <w:rPr>
                <w:rFonts w:cs="Arial"/>
                <w:color w:val="0D0D0D"/>
                <w:sz w:val="21"/>
                <w:szCs w:val="21"/>
              </w:rPr>
              <w:t xml:space="preserve">strategic development </w:t>
            </w:r>
            <w:r w:rsidR="00A604A5">
              <w:rPr>
                <w:rFonts w:cs="Arial"/>
                <w:color w:val="0D0D0D"/>
                <w:sz w:val="21"/>
                <w:szCs w:val="21"/>
              </w:rPr>
              <w:t xml:space="preserve">and mobilisation </w:t>
            </w:r>
            <w:r w:rsidR="00D92A56" w:rsidRPr="00EF5FF0">
              <w:rPr>
                <w:rFonts w:cs="Arial"/>
                <w:color w:val="0D0D0D"/>
                <w:sz w:val="21"/>
                <w:szCs w:val="21"/>
              </w:rPr>
              <w:t>of public health programmes</w:t>
            </w:r>
            <w:r w:rsidR="008D0F13">
              <w:rPr>
                <w:rFonts w:cs="Arial"/>
                <w:color w:val="0D0D0D"/>
                <w:sz w:val="21"/>
                <w:szCs w:val="21"/>
              </w:rPr>
              <w:t>,</w:t>
            </w:r>
            <w:r w:rsidR="00D92A56" w:rsidRPr="00EF5FF0">
              <w:rPr>
                <w:rFonts w:cs="Arial"/>
                <w:color w:val="0D0D0D"/>
                <w:sz w:val="21"/>
                <w:szCs w:val="21"/>
              </w:rPr>
              <w:t xml:space="preserve"> chiefly those related to</w:t>
            </w:r>
            <w:r w:rsidR="00B23774">
              <w:rPr>
                <w:rFonts w:cs="Arial"/>
                <w:color w:val="0D0D0D"/>
                <w:sz w:val="21"/>
                <w:szCs w:val="21"/>
              </w:rPr>
              <w:t xml:space="preserve"> </w:t>
            </w:r>
            <w:r w:rsidR="006E3561" w:rsidRPr="00D74383">
              <w:rPr>
                <w:rFonts w:cs="Arial"/>
                <w:color w:val="0D0D0D"/>
                <w:sz w:val="21"/>
                <w:szCs w:val="21"/>
              </w:rPr>
              <w:t>tobacco dependence</w:t>
            </w:r>
            <w:r w:rsidR="008941C0">
              <w:rPr>
                <w:rFonts w:cs="Arial"/>
                <w:color w:val="0D0D0D"/>
                <w:sz w:val="21"/>
                <w:szCs w:val="21"/>
              </w:rPr>
              <w:t xml:space="preserve">, </w:t>
            </w:r>
            <w:r w:rsidR="008D0F13">
              <w:rPr>
                <w:rFonts w:cs="Arial"/>
                <w:color w:val="0D0D0D"/>
                <w:sz w:val="21"/>
                <w:szCs w:val="21"/>
              </w:rPr>
              <w:t>alcohol and drugs</w:t>
            </w:r>
            <w:r w:rsidR="008941C0" w:rsidRPr="00262866">
              <w:rPr>
                <w:rFonts w:cs="Arial"/>
                <w:color w:val="0D0D0D"/>
                <w:sz w:val="21"/>
                <w:szCs w:val="21"/>
              </w:rPr>
              <w:t>.</w:t>
            </w:r>
            <w:r w:rsidR="008941C0">
              <w:rPr>
                <w:rFonts w:cs="Arial"/>
                <w:color w:val="0D0D0D"/>
                <w:sz w:val="21"/>
                <w:szCs w:val="21"/>
              </w:rPr>
              <w:t xml:space="preserve"> </w:t>
            </w:r>
            <w:r w:rsidR="006E3561">
              <w:rPr>
                <w:rFonts w:cs="Arial"/>
                <w:color w:val="0D0D0D"/>
                <w:sz w:val="21"/>
                <w:szCs w:val="21"/>
              </w:rPr>
              <w:t xml:space="preserve"> </w:t>
            </w:r>
          </w:p>
        </w:tc>
      </w:tr>
    </w:tbl>
    <w:p w14:paraId="62D5ED41" w14:textId="77777777" w:rsidR="00484E8C" w:rsidRPr="00EF5FF0" w:rsidRDefault="00484E8C" w:rsidP="00484E8C">
      <w:pPr>
        <w:spacing w:line="100" w:lineRule="exact"/>
        <w:rPr>
          <w:color w:val="0D0D0D"/>
        </w:rPr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:rsidRPr="00EF5FF0" w14:paraId="71AC3615" w14:textId="77777777">
        <w:tc>
          <w:tcPr>
            <w:tcW w:w="9733" w:type="dxa"/>
          </w:tcPr>
          <w:p w14:paraId="43FBB9AB" w14:textId="77777777" w:rsidR="00484E8C" w:rsidRPr="00AA3A08" w:rsidRDefault="00075730" w:rsidP="00484E8C">
            <w:pPr>
              <w:spacing w:line="360" w:lineRule="auto"/>
              <w:rPr>
                <w:color w:val="0D0D0D"/>
                <w:sz w:val="21"/>
                <w:szCs w:val="21"/>
              </w:rPr>
            </w:pPr>
            <w:r w:rsidRPr="00AA3A08">
              <w:rPr>
                <w:color w:val="0D0D0D"/>
                <w:sz w:val="21"/>
                <w:szCs w:val="21"/>
              </w:rPr>
              <w:t xml:space="preserve">SUMMARY OF RESPONSIBILITIES AND DUTIES: </w:t>
            </w:r>
          </w:p>
          <w:p w14:paraId="2B0EB3E8" w14:textId="77777777" w:rsidR="00AC7CD1" w:rsidRPr="00AA3A08" w:rsidRDefault="00AC7CD1" w:rsidP="00484E8C">
            <w:pPr>
              <w:spacing w:line="360" w:lineRule="auto"/>
              <w:rPr>
                <w:color w:val="0D0D0D"/>
                <w:sz w:val="21"/>
                <w:szCs w:val="21"/>
              </w:rPr>
            </w:pPr>
          </w:p>
          <w:p w14:paraId="6E189C80" w14:textId="77777777" w:rsidR="00AC7CD1" w:rsidRPr="00AA3A08" w:rsidRDefault="00AC7CD1" w:rsidP="00484E8C">
            <w:pPr>
              <w:spacing w:line="360" w:lineRule="auto"/>
              <w:rPr>
                <w:color w:val="0D0D0D"/>
                <w:sz w:val="21"/>
                <w:szCs w:val="21"/>
              </w:rPr>
            </w:pPr>
            <w:r w:rsidRPr="00AA3A08">
              <w:rPr>
                <w:color w:val="0D0D0D"/>
                <w:sz w:val="21"/>
                <w:szCs w:val="21"/>
              </w:rPr>
              <w:t xml:space="preserve">Proposed </w:t>
            </w:r>
          </w:p>
          <w:p w14:paraId="4138D6CE" w14:textId="5903FA13" w:rsidR="00AC7CD1" w:rsidRPr="00AA3A08" w:rsidRDefault="00AA3A08" w:rsidP="00262866">
            <w:pPr>
              <w:numPr>
                <w:ilvl w:val="0"/>
                <w:numId w:val="16"/>
              </w:numPr>
              <w:spacing w:line="360" w:lineRule="auto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L</w:t>
            </w:r>
            <w:r w:rsidR="00AC7CD1" w:rsidRPr="00AA3A08">
              <w:rPr>
                <w:color w:val="0D0D0D"/>
                <w:sz w:val="21"/>
                <w:szCs w:val="21"/>
              </w:rPr>
              <w:t>ead the commissioning of stop smoking support service(s) in the borough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3C9583DD" w14:textId="69AB5E54" w:rsidR="00AC7CD1" w:rsidRDefault="00AA3A08" w:rsidP="00AA3A08">
            <w:pPr>
              <w:numPr>
                <w:ilvl w:val="0"/>
                <w:numId w:val="16"/>
              </w:numPr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C</w:t>
            </w:r>
            <w:r w:rsidR="00AC7CD1" w:rsidRPr="00AA3A08">
              <w:rPr>
                <w:color w:val="0D0D0D"/>
                <w:sz w:val="21"/>
                <w:szCs w:val="21"/>
              </w:rPr>
              <w:t xml:space="preserve">o-ordinate stakeholder collaboration in maximising the impact of investment to address tobacco, alcohol </w:t>
            </w:r>
            <w:r w:rsidR="00DA16EC">
              <w:rPr>
                <w:color w:val="0D0D0D"/>
                <w:sz w:val="21"/>
                <w:szCs w:val="21"/>
              </w:rPr>
              <w:t xml:space="preserve">and drug </w:t>
            </w:r>
            <w:r w:rsidR="00AC7CD1" w:rsidRPr="00AA3A08">
              <w:rPr>
                <w:color w:val="0D0D0D"/>
                <w:sz w:val="21"/>
                <w:szCs w:val="21"/>
              </w:rPr>
              <w:t>use across the local system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4EF085C2" w14:textId="77777777" w:rsidR="00AA3A08" w:rsidRPr="00AA3A08" w:rsidRDefault="00AA3A08" w:rsidP="00AA3A08">
            <w:pPr>
              <w:ind w:left="720"/>
              <w:rPr>
                <w:color w:val="0D0D0D"/>
                <w:sz w:val="21"/>
                <w:szCs w:val="21"/>
              </w:rPr>
            </w:pPr>
          </w:p>
          <w:p w14:paraId="7C484076" w14:textId="21F990A8" w:rsidR="00AC7CD1" w:rsidRDefault="00AA3A08" w:rsidP="00AA3A08">
            <w:pPr>
              <w:numPr>
                <w:ilvl w:val="0"/>
                <w:numId w:val="16"/>
              </w:numPr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S</w:t>
            </w:r>
            <w:r w:rsidR="00AC7CD1" w:rsidRPr="00AA3A08">
              <w:rPr>
                <w:color w:val="0D0D0D"/>
                <w:sz w:val="21"/>
                <w:szCs w:val="21"/>
              </w:rPr>
              <w:t>upport commissioning</w:t>
            </w:r>
            <w:r w:rsidR="00A604A5" w:rsidRPr="00AA3A08">
              <w:rPr>
                <w:color w:val="0D0D0D"/>
                <w:sz w:val="21"/>
                <w:szCs w:val="21"/>
              </w:rPr>
              <w:t>, mobilisation</w:t>
            </w:r>
            <w:r w:rsidR="00AC7CD1" w:rsidRPr="00AA3A08">
              <w:rPr>
                <w:color w:val="0D0D0D"/>
                <w:sz w:val="21"/>
                <w:szCs w:val="21"/>
              </w:rPr>
              <w:t xml:space="preserve"> and contract monitoring arrangements for Public </w:t>
            </w:r>
            <w:r w:rsidR="00A604A5" w:rsidRPr="00AA3A08">
              <w:rPr>
                <w:color w:val="0D0D0D"/>
                <w:sz w:val="21"/>
                <w:szCs w:val="21"/>
              </w:rPr>
              <w:t>H</w:t>
            </w:r>
            <w:r w:rsidR="00AC7CD1" w:rsidRPr="00AA3A08">
              <w:rPr>
                <w:color w:val="0D0D0D"/>
                <w:sz w:val="21"/>
                <w:szCs w:val="21"/>
              </w:rPr>
              <w:t>ealth contracts</w:t>
            </w:r>
            <w:r w:rsidR="00A604A5" w:rsidRPr="00AA3A08">
              <w:rPr>
                <w:color w:val="0D0D0D"/>
                <w:sz w:val="21"/>
                <w:szCs w:val="21"/>
              </w:rPr>
              <w:t xml:space="preserve">, including a specialist service to address tobacco and nicotine </w:t>
            </w:r>
            <w:r w:rsidR="00262866" w:rsidRPr="00AA3A08">
              <w:rPr>
                <w:color w:val="0D0D0D"/>
                <w:sz w:val="21"/>
                <w:szCs w:val="21"/>
              </w:rPr>
              <w:t>dependence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7ADDD8AA" w14:textId="77777777" w:rsidR="00AA3A08" w:rsidRPr="00AA3A08" w:rsidRDefault="00AA3A08" w:rsidP="00AA3A08">
            <w:pPr>
              <w:rPr>
                <w:color w:val="0D0D0D"/>
                <w:sz w:val="21"/>
                <w:szCs w:val="21"/>
              </w:rPr>
            </w:pPr>
          </w:p>
          <w:p w14:paraId="2BCDDDE2" w14:textId="41E95174" w:rsidR="00AA3A08" w:rsidRDefault="00330744" w:rsidP="00262866">
            <w:pPr>
              <w:numPr>
                <w:ilvl w:val="0"/>
                <w:numId w:val="16"/>
              </w:numPr>
              <w:rPr>
                <w:color w:val="0D0D0D"/>
                <w:sz w:val="21"/>
                <w:szCs w:val="21"/>
              </w:rPr>
            </w:pPr>
            <w:r w:rsidRPr="00262866">
              <w:rPr>
                <w:color w:val="0D0D0D"/>
                <w:sz w:val="21"/>
                <w:szCs w:val="21"/>
              </w:rPr>
              <w:t xml:space="preserve">To develop working relationships with key stakeholders across all partner organisations to facilitate effective cross boundary working across Bromley, </w:t>
            </w:r>
            <w:r w:rsidR="00ED2582" w:rsidRPr="00262866">
              <w:rPr>
                <w:color w:val="0D0D0D"/>
                <w:sz w:val="21"/>
                <w:szCs w:val="21"/>
              </w:rPr>
              <w:t>Southeast</w:t>
            </w:r>
            <w:r w:rsidRPr="00262866">
              <w:rPr>
                <w:color w:val="0D0D0D"/>
                <w:sz w:val="21"/>
                <w:szCs w:val="21"/>
              </w:rPr>
              <w:t xml:space="preserve"> London and nationally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13C5DEC7" w14:textId="77777777" w:rsidR="00330744" w:rsidRPr="00A604A5" w:rsidRDefault="00330744" w:rsidP="00AA3A08">
            <w:pPr>
              <w:ind w:left="720"/>
              <w:rPr>
                <w:color w:val="0D0D0D"/>
                <w:sz w:val="21"/>
                <w:szCs w:val="21"/>
              </w:rPr>
            </w:pPr>
            <w:r w:rsidRPr="00A604A5">
              <w:rPr>
                <w:color w:val="0D0D0D"/>
                <w:sz w:val="21"/>
                <w:szCs w:val="21"/>
              </w:rPr>
              <w:t xml:space="preserve"> </w:t>
            </w:r>
          </w:p>
          <w:p w14:paraId="29002A32" w14:textId="77AECB7E" w:rsidR="00330744" w:rsidRDefault="00330744" w:rsidP="00262866">
            <w:pPr>
              <w:numPr>
                <w:ilvl w:val="0"/>
                <w:numId w:val="16"/>
              </w:numPr>
              <w:rPr>
                <w:color w:val="0D0D0D"/>
                <w:sz w:val="21"/>
                <w:szCs w:val="21"/>
              </w:rPr>
            </w:pPr>
            <w:r w:rsidRPr="00262866">
              <w:rPr>
                <w:color w:val="0D0D0D"/>
                <w:sz w:val="21"/>
                <w:szCs w:val="21"/>
              </w:rPr>
              <w:t>Lead multi-agency work on developing support pathways in Bromley to address health disparities and identifying best practice the additions arena to improve lives of Bromley communities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065F98F5" w14:textId="77777777" w:rsidR="00AA3A08" w:rsidRPr="00262866" w:rsidRDefault="00AA3A08" w:rsidP="00AA3A08">
            <w:pPr>
              <w:rPr>
                <w:color w:val="0D0D0D"/>
                <w:sz w:val="21"/>
                <w:szCs w:val="21"/>
              </w:rPr>
            </w:pPr>
          </w:p>
          <w:p w14:paraId="1C7BABD9" w14:textId="07C19F2E" w:rsidR="00AA3A08" w:rsidRDefault="00330744" w:rsidP="00AA3A08">
            <w:pPr>
              <w:numPr>
                <w:ilvl w:val="0"/>
                <w:numId w:val="16"/>
              </w:numPr>
              <w:rPr>
                <w:color w:val="0D0D0D"/>
                <w:sz w:val="21"/>
                <w:szCs w:val="21"/>
              </w:rPr>
            </w:pPr>
            <w:r w:rsidRPr="00262866">
              <w:rPr>
                <w:color w:val="0D0D0D"/>
                <w:sz w:val="21"/>
                <w:szCs w:val="21"/>
              </w:rPr>
              <w:t xml:space="preserve">Work closely with </w:t>
            </w:r>
            <w:r w:rsidR="00A604A5">
              <w:rPr>
                <w:color w:val="0D0D0D"/>
                <w:sz w:val="21"/>
                <w:szCs w:val="21"/>
              </w:rPr>
              <w:t xml:space="preserve">Strategists and </w:t>
            </w:r>
            <w:r w:rsidRPr="00262866">
              <w:rPr>
                <w:color w:val="0D0D0D"/>
                <w:sz w:val="21"/>
                <w:szCs w:val="21"/>
              </w:rPr>
              <w:t xml:space="preserve">Consultants in Public Health and supporting future commissioning </w:t>
            </w:r>
            <w:r w:rsidR="00A604A5" w:rsidRPr="00262866">
              <w:rPr>
                <w:color w:val="0D0D0D"/>
                <w:sz w:val="21"/>
                <w:szCs w:val="21"/>
              </w:rPr>
              <w:t>p</w:t>
            </w:r>
            <w:r w:rsidR="00A604A5">
              <w:rPr>
                <w:color w:val="0D0D0D"/>
                <w:sz w:val="21"/>
                <w:szCs w:val="21"/>
              </w:rPr>
              <w:t>lanning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4F7C6A30" w14:textId="77777777" w:rsidR="00A604A5" w:rsidRPr="00262866" w:rsidRDefault="00A604A5" w:rsidP="00AA3A08">
            <w:pPr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 xml:space="preserve"> </w:t>
            </w:r>
            <w:r w:rsidRPr="00262866">
              <w:rPr>
                <w:color w:val="0D0D0D"/>
                <w:sz w:val="21"/>
                <w:szCs w:val="21"/>
              </w:rPr>
              <w:t xml:space="preserve"> </w:t>
            </w:r>
          </w:p>
          <w:p w14:paraId="7302A2C7" w14:textId="2294FAE0" w:rsidR="00AA3A08" w:rsidRDefault="00DC0550" w:rsidP="00AA3A08">
            <w:pPr>
              <w:numPr>
                <w:ilvl w:val="0"/>
                <w:numId w:val="16"/>
              </w:numPr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 xml:space="preserve">Support contracting, provider development and quality management of </w:t>
            </w:r>
            <w:proofErr w:type="gramStart"/>
            <w:r w:rsidR="007302DB">
              <w:rPr>
                <w:color w:val="0D0D0D"/>
                <w:sz w:val="21"/>
                <w:szCs w:val="21"/>
              </w:rPr>
              <w:t>Public</w:t>
            </w:r>
            <w:proofErr w:type="gramEnd"/>
            <w:r w:rsidR="007302DB">
              <w:rPr>
                <w:color w:val="0D0D0D"/>
                <w:sz w:val="21"/>
                <w:szCs w:val="21"/>
              </w:rPr>
              <w:t xml:space="preserve"> health</w:t>
            </w:r>
            <w:r>
              <w:rPr>
                <w:color w:val="0D0D0D"/>
                <w:sz w:val="21"/>
                <w:szCs w:val="21"/>
              </w:rPr>
              <w:t xml:space="preserve"> programmes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472BA959" w14:textId="77777777" w:rsidR="00DC0550" w:rsidRDefault="00AA3A08" w:rsidP="00AA3A08">
            <w:pPr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 xml:space="preserve">  </w:t>
            </w:r>
          </w:p>
          <w:p w14:paraId="710C9B50" w14:textId="06A375A9" w:rsidR="00DC0550" w:rsidRDefault="00DC0550" w:rsidP="00A604A5">
            <w:pPr>
              <w:numPr>
                <w:ilvl w:val="0"/>
                <w:numId w:val="16"/>
              </w:numPr>
              <w:spacing w:line="360" w:lineRule="auto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Work closely alongside the Public Health Disease Prevention Nurse for clinical support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0BAF400E" w14:textId="47E59582" w:rsidR="001D6512" w:rsidRPr="00AA3A08" w:rsidRDefault="00330744" w:rsidP="00AA3A08">
            <w:pPr>
              <w:numPr>
                <w:ilvl w:val="0"/>
                <w:numId w:val="16"/>
              </w:numPr>
              <w:rPr>
                <w:color w:val="0D0D0D"/>
                <w:sz w:val="21"/>
                <w:szCs w:val="21"/>
              </w:rPr>
            </w:pPr>
            <w:r w:rsidRPr="00262866">
              <w:rPr>
                <w:color w:val="0D0D0D"/>
                <w:sz w:val="21"/>
                <w:szCs w:val="21"/>
              </w:rPr>
              <w:t>Undertake any other duties commensurate with the level of the post, as required to ensure the efficient and effective running of the Public Health Division</w:t>
            </w:r>
            <w:r w:rsidR="005F24FA">
              <w:rPr>
                <w:color w:val="0D0D0D"/>
                <w:sz w:val="21"/>
                <w:szCs w:val="21"/>
              </w:rPr>
              <w:t>.</w:t>
            </w:r>
          </w:p>
          <w:p w14:paraId="5D391374" w14:textId="77777777" w:rsidR="00075730" w:rsidRPr="00AA3A08" w:rsidRDefault="00075730" w:rsidP="009F60DC">
            <w:pPr>
              <w:ind w:left="720" w:hanging="720"/>
              <w:jc w:val="left"/>
              <w:rPr>
                <w:color w:val="0D0D0D"/>
                <w:sz w:val="21"/>
                <w:szCs w:val="21"/>
              </w:rPr>
            </w:pPr>
          </w:p>
        </w:tc>
      </w:tr>
      <w:tr w:rsidR="009F60DC" w:rsidRPr="00EF5FF0" w14:paraId="0437CD25" w14:textId="77777777">
        <w:tc>
          <w:tcPr>
            <w:tcW w:w="9733" w:type="dxa"/>
          </w:tcPr>
          <w:p w14:paraId="76A3C7E0" w14:textId="77777777" w:rsidR="009F60DC" w:rsidRPr="00EF5FF0" w:rsidRDefault="009F60DC" w:rsidP="00484E8C">
            <w:pPr>
              <w:spacing w:line="360" w:lineRule="auto"/>
              <w:rPr>
                <w:rFonts w:cs="Arial"/>
                <w:b/>
                <w:bCs/>
                <w:color w:val="0D0D0D"/>
                <w:sz w:val="20"/>
              </w:rPr>
            </w:pPr>
          </w:p>
        </w:tc>
      </w:tr>
    </w:tbl>
    <w:p w14:paraId="6BC5C627" w14:textId="77777777" w:rsidR="00484E8C" w:rsidRPr="00EF5FF0" w:rsidRDefault="00484E8C" w:rsidP="00484E8C">
      <w:pPr>
        <w:spacing w:line="100" w:lineRule="exact"/>
        <w:rPr>
          <w:color w:val="0D0D0D"/>
        </w:rPr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75730" w:rsidRPr="00EF5FF0" w14:paraId="4F920F96" w14:textId="77777777" w:rsidTr="005E2DD9">
        <w:trPr>
          <w:cantSplit/>
        </w:trPr>
        <w:tc>
          <w:tcPr>
            <w:tcW w:w="9733" w:type="dxa"/>
          </w:tcPr>
          <w:p w14:paraId="1D4FAB79" w14:textId="77777777" w:rsidR="00B71ADA" w:rsidRPr="00EF5FF0" w:rsidRDefault="00075730" w:rsidP="00B71ADA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lastRenderedPageBreak/>
              <w:t>CONTACTS AND RELATIONSHIPS:</w:t>
            </w:r>
            <w:r w:rsidRPr="00EF5FF0">
              <w:rPr>
                <w:rFonts w:cs="Arial"/>
                <w:color w:val="0D0D0D"/>
                <w:sz w:val="20"/>
              </w:rPr>
              <w:t xml:space="preserve"> </w:t>
            </w:r>
          </w:p>
          <w:p w14:paraId="14720A9D" w14:textId="100B31C8" w:rsidR="005E2DD9" w:rsidRPr="00EF5FF0" w:rsidRDefault="005E2DD9" w:rsidP="005E2DD9">
            <w:pPr>
              <w:tabs>
                <w:tab w:val="left" w:pos="3363"/>
              </w:tabs>
              <w:rPr>
                <w:rFonts w:cs="Arial"/>
                <w:color w:val="0D0D0D"/>
                <w:sz w:val="20"/>
              </w:rPr>
            </w:pPr>
            <w:r w:rsidRPr="00EF5FF0">
              <w:rPr>
                <w:rFonts w:cs="Arial"/>
                <w:color w:val="0D0D0D"/>
                <w:sz w:val="21"/>
                <w:szCs w:val="21"/>
              </w:rPr>
              <w:t xml:space="preserve">Chief Officers, </w:t>
            </w:r>
            <w:r w:rsidR="00C76A64">
              <w:rPr>
                <w:rFonts w:cs="Arial"/>
                <w:color w:val="0D0D0D"/>
                <w:sz w:val="21"/>
                <w:szCs w:val="21"/>
              </w:rPr>
              <w:t>E</w:t>
            </w:r>
            <w:r w:rsidRPr="00EF5FF0">
              <w:rPr>
                <w:rFonts w:cs="Arial"/>
                <w:color w:val="0D0D0D"/>
                <w:sz w:val="21"/>
                <w:szCs w:val="21"/>
              </w:rPr>
              <w:t>lected Members, other senior officers, service managers</w:t>
            </w:r>
            <w:r w:rsidR="00A94D39">
              <w:rPr>
                <w:rFonts w:cs="Arial"/>
                <w:color w:val="0D0D0D"/>
                <w:sz w:val="21"/>
                <w:szCs w:val="21"/>
              </w:rPr>
              <w:t xml:space="preserve"> from </w:t>
            </w:r>
            <w:r w:rsidR="009108A0" w:rsidRPr="00EF5FF0">
              <w:rPr>
                <w:rFonts w:cs="Arial"/>
                <w:color w:val="0D0D0D"/>
                <w:sz w:val="21"/>
                <w:szCs w:val="21"/>
              </w:rPr>
              <w:t xml:space="preserve">Bromley and </w:t>
            </w:r>
            <w:r w:rsidRPr="00EF5FF0">
              <w:rPr>
                <w:rFonts w:cs="Arial"/>
                <w:color w:val="0D0D0D"/>
                <w:sz w:val="21"/>
                <w:szCs w:val="21"/>
              </w:rPr>
              <w:t>other local authorities, external consultants/contractors and representatives from other agencies and networks.</w:t>
            </w:r>
          </w:p>
          <w:p w14:paraId="760DF1B6" w14:textId="77777777" w:rsidR="005E2DD9" w:rsidRPr="00EF5FF0" w:rsidRDefault="005E2DD9" w:rsidP="00B71ADA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  <w:p w14:paraId="0FFEDAAA" w14:textId="77777777" w:rsidR="00B71ADA" w:rsidRPr="00EF5FF0" w:rsidRDefault="00B71ADA" w:rsidP="00B71ADA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color w:val="0D0D0D"/>
                <w:sz w:val="20"/>
              </w:rPr>
              <w:t xml:space="preserve"> </w:t>
            </w:r>
            <w:r w:rsidRPr="00EF5FF0">
              <w:rPr>
                <w:rFonts w:cs="Arial"/>
                <w:color w:val="0D0D0D"/>
                <w:sz w:val="21"/>
                <w:szCs w:val="21"/>
              </w:rPr>
              <w:t xml:space="preserve">KEY RELATIONSHIPS: </w:t>
            </w:r>
          </w:p>
          <w:p w14:paraId="3F1775DD" w14:textId="77777777" w:rsidR="00B71ADA" w:rsidRPr="00EF5FF0" w:rsidRDefault="00B71ADA" w:rsidP="00B71ADA">
            <w:pPr>
              <w:tabs>
                <w:tab w:val="left" w:pos="3363"/>
              </w:tabs>
              <w:rPr>
                <w:rFonts w:cs="Arial"/>
                <w:color w:val="0D0D0D"/>
                <w:sz w:val="21"/>
                <w:szCs w:val="21"/>
              </w:rPr>
            </w:pPr>
          </w:p>
          <w:p w14:paraId="02116B6B" w14:textId="77777777" w:rsidR="005E2DD9" w:rsidRPr="00EF5FF0" w:rsidRDefault="005E2DD9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color w:val="0D0D0D"/>
                <w:sz w:val="21"/>
                <w:szCs w:val="21"/>
              </w:rPr>
              <w:t xml:space="preserve">LBB Councillors </w:t>
            </w:r>
          </w:p>
          <w:p w14:paraId="715289F6" w14:textId="77777777" w:rsidR="0015416D" w:rsidRDefault="00B71ADA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color w:val="0D0D0D"/>
                <w:sz w:val="21"/>
                <w:szCs w:val="21"/>
              </w:rPr>
              <w:t xml:space="preserve">Public Health </w:t>
            </w:r>
            <w:r w:rsidR="00DC0550">
              <w:rPr>
                <w:rFonts w:cs="Arial"/>
                <w:color w:val="0D0D0D"/>
                <w:sz w:val="21"/>
                <w:szCs w:val="21"/>
              </w:rPr>
              <w:t>Strategist and other Programme Leads</w:t>
            </w:r>
          </w:p>
          <w:p w14:paraId="06839503" w14:textId="3E126054" w:rsidR="00B71ADA" w:rsidRPr="00EF5FF0" w:rsidRDefault="0052391F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Public Health Disease Prevention Nurse</w:t>
            </w:r>
            <w:r>
              <w:rPr>
                <w:color w:val="0D0D0D"/>
                <w:sz w:val="21"/>
                <w:szCs w:val="21"/>
              </w:rPr>
              <w:t>s</w:t>
            </w:r>
          </w:p>
          <w:p w14:paraId="00F85B33" w14:textId="77777777" w:rsidR="00B71ADA" w:rsidRPr="00EF5FF0" w:rsidRDefault="00B71ADA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color w:val="0D0D0D"/>
                <w:sz w:val="21"/>
                <w:szCs w:val="21"/>
              </w:rPr>
              <w:t xml:space="preserve">Director of Public Health </w:t>
            </w:r>
          </w:p>
          <w:p w14:paraId="7BDA2A13" w14:textId="595D8B70" w:rsidR="004E4C64" w:rsidRPr="00262866" w:rsidRDefault="0052391F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>
              <w:rPr>
                <w:rFonts w:cs="Arial"/>
                <w:color w:val="0D0D0D"/>
                <w:sz w:val="21"/>
                <w:szCs w:val="21"/>
              </w:rPr>
              <w:t>OHID (</w:t>
            </w:r>
            <w:r w:rsidR="00A86FBE" w:rsidRPr="00262866">
              <w:rPr>
                <w:rFonts w:cs="Arial"/>
                <w:color w:val="0D0D0D"/>
                <w:sz w:val="21"/>
                <w:szCs w:val="21"/>
              </w:rPr>
              <w:t>Office of Health Improvement and Disparities</w:t>
            </w:r>
            <w:r>
              <w:rPr>
                <w:rFonts w:cs="Arial"/>
                <w:color w:val="0D0D0D"/>
                <w:sz w:val="21"/>
                <w:szCs w:val="21"/>
              </w:rPr>
              <w:t>)</w:t>
            </w:r>
          </w:p>
          <w:p w14:paraId="7B8D0A05" w14:textId="77777777" w:rsidR="00B71ADA" w:rsidRPr="00EF5FF0" w:rsidRDefault="00B71ADA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color w:val="0D0D0D"/>
                <w:sz w:val="21"/>
                <w:szCs w:val="21"/>
              </w:rPr>
              <w:t xml:space="preserve">NHS </w:t>
            </w:r>
            <w:r w:rsidR="009108A0" w:rsidRPr="00EF5FF0">
              <w:rPr>
                <w:rFonts w:cs="Arial"/>
                <w:color w:val="0D0D0D"/>
                <w:sz w:val="21"/>
                <w:szCs w:val="21"/>
              </w:rPr>
              <w:t>England</w:t>
            </w:r>
          </w:p>
          <w:p w14:paraId="6CC64A0A" w14:textId="77777777" w:rsidR="009108A0" w:rsidRPr="00EF5FF0" w:rsidRDefault="009108A0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color w:val="0D0D0D"/>
                <w:sz w:val="21"/>
                <w:szCs w:val="21"/>
              </w:rPr>
              <w:t>Education and</w:t>
            </w:r>
            <w:r w:rsidR="005A242C" w:rsidRPr="00EF5FF0">
              <w:rPr>
                <w:rFonts w:cs="Arial"/>
                <w:color w:val="0D0D0D"/>
                <w:sz w:val="21"/>
                <w:szCs w:val="21"/>
              </w:rPr>
              <w:t xml:space="preserve"> Social Care </w:t>
            </w:r>
            <w:r w:rsidRPr="00EF5FF0">
              <w:rPr>
                <w:rFonts w:cs="Arial"/>
                <w:color w:val="0D0D0D"/>
                <w:sz w:val="21"/>
                <w:szCs w:val="21"/>
              </w:rPr>
              <w:t xml:space="preserve">staff across Bromley </w:t>
            </w:r>
          </w:p>
          <w:p w14:paraId="0E1354F3" w14:textId="77777777" w:rsidR="00B71ADA" w:rsidRPr="00262866" w:rsidRDefault="00A86FBE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262866">
              <w:rPr>
                <w:rFonts w:cs="Arial"/>
                <w:color w:val="0D0D0D"/>
                <w:sz w:val="21"/>
                <w:szCs w:val="21"/>
              </w:rPr>
              <w:t>Kings Health Partners</w:t>
            </w:r>
          </w:p>
          <w:p w14:paraId="16AEB6BC" w14:textId="77777777" w:rsidR="00FB34DC" w:rsidRPr="00EF5FF0" w:rsidRDefault="00FB34DC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proofErr w:type="spellStart"/>
            <w:r>
              <w:rPr>
                <w:rFonts w:cs="Arial"/>
                <w:color w:val="0D0D0D"/>
                <w:sz w:val="21"/>
                <w:szCs w:val="21"/>
              </w:rPr>
              <w:t>Oxleas</w:t>
            </w:r>
            <w:proofErr w:type="spellEnd"/>
            <w:r>
              <w:rPr>
                <w:rFonts w:cs="Arial"/>
                <w:color w:val="0D0D0D"/>
                <w:sz w:val="21"/>
                <w:szCs w:val="21"/>
              </w:rPr>
              <w:t xml:space="preserve"> NHS Foundation Trust</w:t>
            </w:r>
          </w:p>
          <w:p w14:paraId="47A51693" w14:textId="5554E275" w:rsidR="00A86FBE" w:rsidRPr="00A86FBE" w:rsidRDefault="00C92B04" w:rsidP="00A86FBE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>
              <w:rPr>
                <w:rFonts w:cs="Arial"/>
                <w:color w:val="0D0D0D"/>
                <w:sz w:val="21"/>
                <w:szCs w:val="21"/>
              </w:rPr>
              <w:t>Southeast</w:t>
            </w:r>
            <w:r w:rsidR="00FB34DC">
              <w:rPr>
                <w:rFonts w:cs="Arial"/>
                <w:color w:val="0D0D0D"/>
                <w:sz w:val="21"/>
                <w:szCs w:val="21"/>
              </w:rPr>
              <w:t xml:space="preserve"> London </w:t>
            </w:r>
            <w:r w:rsidR="00A86FBE">
              <w:rPr>
                <w:rFonts w:cs="Arial"/>
                <w:color w:val="0D0D0D"/>
                <w:sz w:val="21"/>
                <w:szCs w:val="21"/>
              </w:rPr>
              <w:t>Integrated Care Board</w:t>
            </w:r>
          </w:p>
          <w:p w14:paraId="235FDBCC" w14:textId="77777777" w:rsidR="00B71ADA" w:rsidRDefault="00B71ADA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color w:val="0D0D0D"/>
                <w:sz w:val="21"/>
                <w:szCs w:val="21"/>
              </w:rPr>
              <w:t>GP Practices</w:t>
            </w:r>
          </w:p>
          <w:p w14:paraId="2F7FE525" w14:textId="77777777" w:rsidR="00A86FBE" w:rsidRPr="00262866" w:rsidRDefault="00A86FBE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262866">
              <w:rPr>
                <w:rFonts w:cs="Arial"/>
                <w:color w:val="0D0D0D"/>
                <w:sz w:val="21"/>
                <w:szCs w:val="21"/>
              </w:rPr>
              <w:t>Local Pharmaceutical Committee</w:t>
            </w:r>
          </w:p>
          <w:p w14:paraId="58869395" w14:textId="77777777" w:rsidR="00A86FBE" w:rsidRPr="00262866" w:rsidRDefault="00A86FBE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262866">
              <w:rPr>
                <w:rFonts w:cs="Arial"/>
                <w:color w:val="0D0D0D"/>
                <w:sz w:val="21"/>
                <w:szCs w:val="21"/>
              </w:rPr>
              <w:t>Community Pharmacies</w:t>
            </w:r>
          </w:p>
          <w:p w14:paraId="3DD89E7C" w14:textId="77777777" w:rsidR="00A86FBE" w:rsidRPr="00262866" w:rsidRDefault="00A86FBE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262866">
              <w:rPr>
                <w:rFonts w:cs="Arial"/>
                <w:color w:val="0D0D0D"/>
                <w:sz w:val="21"/>
                <w:szCs w:val="21"/>
              </w:rPr>
              <w:t>Commissioned providers of services</w:t>
            </w:r>
          </w:p>
          <w:p w14:paraId="3A44CF58" w14:textId="77777777" w:rsidR="005E0CFB" w:rsidRPr="00262866" w:rsidRDefault="005E0CFB" w:rsidP="00EB6138">
            <w:pPr>
              <w:numPr>
                <w:ilvl w:val="1"/>
                <w:numId w:val="11"/>
              </w:numPr>
              <w:rPr>
                <w:rFonts w:cs="Arial"/>
                <w:color w:val="0D0D0D"/>
                <w:sz w:val="21"/>
                <w:szCs w:val="21"/>
              </w:rPr>
            </w:pPr>
            <w:r w:rsidRPr="00262866">
              <w:rPr>
                <w:rFonts w:cs="Arial"/>
                <w:color w:val="0D0D0D"/>
                <w:sz w:val="21"/>
                <w:szCs w:val="21"/>
              </w:rPr>
              <w:t>Communication and Engagement Leads</w:t>
            </w:r>
          </w:p>
          <w:p w14:paraId="66E08D1A" w14:textId="77777777" w:rsidR="00075730" w:rsidRPr="00EF5FF0" w:rsidRDefault="00075730" w:rsidP="00C04E13">
            <w:pPr>
              <w:ind w:left="1440"/>
              <w:rPr>
                <w:rFonts w:cs="Arial"/>
                <w:b/>
                <w:bCs/>
                <w:color w:val="0D0D0D"/>
                <w:sz w:val="20"/>
              </w:rPr>
            </w:pPr>
          </w:p>
        </w:tc>
      </w:tr>
    </w:tbl>
    <w:p w14:paraId="316CD1F9" w14:textId="77777777" w:rsidR="00484E8C" w:rsidRPr="00EF5FF0" w:rsidRDefault="00484E8C" w:rsidP="00484E8C">
      <w:pPr>
        <w:spacing w:line="100" w:lineRule="exact"/>
        <w:rPr>
          <w:color w:val="0D0D0D"/>
        </w:rPr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F0AFB" w:rsidRPr="00EF5FF0" w14:paraId="522DAA70" w14:textId="77777777" w:rsidTr="000F0AFB">
        <w:trPr>
          <w:cantSplit/>
          <w:trHeight w:val="12569"/>
        </w:trPr>
        <w:tc>
          <w:tcPr>
            <w:tcW w:w="9733" w:type="dxa"/>
          </w:tcPr>
          <w:p w14:paraId="36C00730" w14:textId="77777777" w:rsidR="00B71ADA" w:rsidRPr="00EF5FF0" w:rsidRDefault="00B71ADA" w:rsidP="000B6EA8">
            <w:pPr>
              <w:tabs>
                <w:tab w:val="left" w:pos="3363"/>
              </w:tabs>
              <w:spacing w:line="360" w:lineRule="auto"/>
              <w:jc w:val="left"/>
              <w:rPr>
                <w:rFonts w:cs="Arial"/>
                <w:b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/>
                <w:bCs/>
                <w:color w:val="0D0D0D"/>
                <w:sz w:val="21"/>
                <w:szCs w:val="21"/>
              </w:rPr>
              <w:lastRenderedPageBreak/>
              <w:t>Planning and Commissioning</w:t>
            </w:r>
          </w:p>
          <w:p w14:paraId="043FAA3D" w14:textId="6E8784F4" w:rsidR="009A5864" w:rsidRDefault="00B71ADA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</w:r>
            <w:r w:rsidR="009A5864"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To lead on commissioning </w:t>
            </w:r>
            <w:r w:rsidR="009A5864">
              <w:rPr>
                <w:rFonts w:cs="Arial"/>
                <w:bCs/>
                <w:color w:val="0D0D0D"/>
                <w:sz w:val="21"/>
                <w:szCs w:val="21"/>
              </w:rPr>
              <w:t xml:space="preserve">elements </w:t>
            </w:r>
            <w:r w:rsidR="009A5864"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of </w:t>
            </w:r>
            <w:r w:rsidR="00ED4CCF">
              <w:rPr>
                <w:rFonts w:cs="Arial"/>
                <w:bCs/>
                <w:color w:val="0D0D0D"/>
                <w:sz w:val="21"/>
                <w:szCs w:val="21"/>
              </w:rPr>
              <w:t xml:space="preserve">public health </w:t>
            </w:r>
            <w:r w:rsidR="009A5864" w:rsidRPr="00EF5FF0">
              <w:rPr>
                <w:rFonts w:cs="Arial"/>
                <w:bCs/>
                <w:color w:val="0D0D0D"/>
                <w:sz w:val="21"/>
                <w:szCs w:val="21"/>
              </w:rPr>
              <w:t>programmes, including the development of commissioning specifications, monitoring and evaluation of the initiatives.</w:t>
            </w:r>
          </w:p>
          <w:p w14:paraId="50B2C3A7" w14:textId="77777777" w:rsidR="003D67BB" w:rsidRDefault="003D67BB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</w:p>
          <w:p w14:paraId="646B050D" w14:textId="77777777" w:rsidR="00B71ADA" w:rsidRPr="00EF5FF0" w:rsidRDefault="00B71ADA" w:rsidP="00EB6138">
            <w:pPr>
              <w:tabs>
                <w:tab w:val="left" w:pos="3363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07DECFFA" w14:textId="77777777" w:rsidR="003D67BB" w:rsidRPr="00EF5FF0" w:rsidRDefault="00B71ADA" w:rsidP="003D67BB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</w:r>
            <w:r w:rsidR="003D67BB"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To lead on development and implementation of key public health programmes and health improvement initiatives related </w:t>
            </w:r>
            <w:r w:rsidR="003D67BB" w:rsidRPr="00DC0550">
              <w:rPr>
                <w:rFonts w:cs="Arial"/>
                <w:bCs/>
                <w:color w:val="0D0D0D"/>
                <w:sz w:val="21"/>
                <w:szCs w:val="21"/>
              </w:rPr>
              <w:t>to</w:t>
            </w:r>
            <w:r w:rsidR="003D67BB">
              <w:rPr>
                <w:rFonts w:cs="Arial"/>
                <w:bCs/>
                <w:color w:val="0D0D0D"/>
                <w:sz w:val="21"/>
                <w:szCs w:val="21"/>
              </w:rPr>
              <w:t xml:space="preserve"> t</w:t>
            </w:r>
            <w:r w:rsidR="003D67BB" w:rsidRPr="00262866">
              <w:rPr>
                <w:rFonts w:cs="Arial"/>
                <w:bCs/>
                <w:color w:val="0D0D0D"/>
                <w:sz w:val="21"/>
                <w:szCs w:val="21"/>
              </w:rPr>
              <w:t xml:space="preserve">obacco, </w:t>
            </w:r>
            <w:r w:rsidR="003D67BB">
              <w:rPr>
                <w:rFonts w:cs="Arial"/>
                <w:bCs/>
                <w:color w:val="0D0D0D"/>
                <w:sz w:val="21"/>
                <w:szCs w:val="21"/>
              </w:rPr>
              <w:t xml:space="preserve">alcohol and drugs. </w:t>
            </w:r>
          </w:p>
          <w:p w14:paraId="78ADB4A3" w14:textId="09DD5223" w:rsidR="00B71ADA" w:rsidRPr="00EF5FF0" w:rsidRDefault="00B71ADA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</w:p>
          <w:p w14:paraId="3AF7C727" w14:textId="77777777" w:rsidR="00B71ADA" w:rsidRPr="00EF5FF0" w:rsidRDefault="00B71ADA" w:rsidP="00EB6138">
            <w:pPr>
              <w:tabs>
                <w:tab w:val="left" w:pos="3363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4E9FF969" w14:textId="77777777" w:rsidR="00B71ADA" w:rsidRPr="00EF5FF0" w:rsidRDefault="00B71ADA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>To analyse</w:t>
            </w:r>
            <w:r w:rsidR="000B6EA8" w:rsidRPr="00EF5FF0">
              <w:rPr>
                <w:color w:val="0D0D0D"/>
                <w:sz w:val="21"/>
                <w:szCs w:val="21"/>
              </w:rPr>
              <w:t xml:space="preserve"> </w:t>
            </w:r>
            <w:r w:rsidR="000B6EA8" w:rsidRPr="00EF5FF0">
              <w:rPr>
                <w:rFonts w:cs="Arial"/>
                <w:bCs/>
                <w:color w:val="0D0D0D"/>
                <w:sz w:val="21"/>
                <w:szCs w:val="21"/>
              </w:rPr>
              <w:t>interpret and implement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the impact of </w:t>
            </w:r>
            <w:r w:rsidR="00654C1D">
              <w:rPr>
                <w:rFonts w:cs="Arial"/>
                <w:bCs/>
                <w:color w:val="0D0D0D"/>
                <w:sz w:val="21"/>
                <w:szCs w:val="21"/>
              </w:rPr>
              <w:t>n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ational and local prevention policies on Bromley.</w:t>
            </w:r>
          </w:p>
          <w:p w14:paraId="6A300D9B" w14:textId="77777777" w:rsidR="00B71ADA" w:rsidRPr="00EF5FF0" w:rsidRDefault="00B71ADA" w:rsidP="00EB6138">
            <w:pPr>
              <w:tabs>
                <w:tab w:val="left" w:pos="3363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</w:r>
          </w:p>
          <w:p w14:paraId="5086D2B1" w14:textId="0F8C9485" w:rsidR="00B71ADA" w:rsidRPr="00EF5FF0" w:rsidRDefault="00B71ADA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>To propose policy/</w:t>
            </w:r>
            <w:r w:rsidR="00F94169">
              <w:rPr>
                <w:rFonts w:cs="Arial"/>
                <w:bCs/>
                <w:color w:val="0D0D0D"/>
                <w:sz w:val="21"/>
                <w:szCs w:val="21"/>
              </w:rPr>
              <w:t>programme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changes for prevention and health improvement across the whole Bromley health economy.</w:t>
            </w:r>
          </w:p>
          <w:p w14:paraId="5F4DB2E8" w14:textId="77777777" w:rsidR="00B71ADA" w:rsidRPr="00EF5FF0" w:rsidRDefault="00B71ADA" w:rsidP="00EB6138">
            <w:pPr>
              <w:tabs>
                <w:tab w:val="left" w:pos="3363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42D5499E" w14:textId="232AFFC2" w:rsidR="00B71ADA" w:rsidRPr="00EF5FF0" w:rsidRDefault="00B71ADA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To identify gaps in the current provision of </w:t>
            </w:r>
            <w:r w:rsidR="00A4336D">
              <w:rPr>
                <w:rFonts w:cs="Arial"/>
                <w:bCs/>
                <w:color w:val="0D0D0D"/>
                <w:sz w:val="21"/>
                <w:szCs w:val="21"/>
              </w:rPr>
              <w:t>programme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s and plan appropriate </w:t>
            </w:r>
            <w:r w:rsidR="001D6512">
              <w:rPr>
                <w:rFonts w:cs="Arial"/>
                <w:bCs/>
                <w:color w:val="0D0D0D"/>
                <w:sz w:val="21"/>
                <w:szCs w:val="21"/>
              </w:rPr>
              <w:t xml:space="preserve">evidence-based 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and innovative improvements if needed.</w:t>
            </w:r>
          </w:p>
          <w:p w14:paraId="0B761C5A" w14:textId="77777777" w:rsidR="00B71ADA" w:rsidRPr="00EF5FF0" w:rsidRDefault="00B71ADA" w:rsidP="00EB6138">
            <w:pPr>
              <w:tabs>
                <w:tab w:val="left" w:pos="3363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4D2A5607" w14:textId="77777777" w:rsidR="00B71ADA" w:rsidRPr="00EF5FF0" w:rsidRDefault="00B71ADA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To contribute to </w:t>
            </w:r>
            <w:r w:rsidR="001D6512">
              <w:rPr>
                <w:rFonts w:cs="Arial"/>
                <w:bCs/>
                <w:color w:val="0D0D0D"/>
                <w:sz w:val="21"/>
                <w:szCs w:val="21"/>
              </w:rPr>
              <w:t>development of service specifications and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give expert opinion on </w:t>
            </w:r>
            <w:r w:rsidR="001D6512">
              <w:rPr>
                <w:rFonts w:cs="Arial"/>
                <w:bCs/>
                <w:color w:val="0D0D0D"/>
                <w:sz w:val="21"/>
                <w:szCs w:val="21"/>
              </w:rPr>
              <w:t>content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to meet the needs of the population of Bromley ensuring value for money. </w:t>
            </w:r>
          </w:p>
          <w:p w14:paraId="6C332042" w14:textId="77777777" w:rsidR="00B71ADA" w:rsidRPr="00EF5FF0" w:rsidRDefault="00B71ADA" w:rsidP="00EB6138">
            <w:pPr>
              <w:tabs>
                <w:tab w:val="left" w:pos="3363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</w:r>
          </w:p>
          <w:p w14:paraId="00697C64" w14:textId="75AC1AA1" w:rsidR="00075730" w:rsidRPr="00EF5FF0" w:rsidRDefault="00B71ADA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To manage </w:t>
            </w:r>
            <w:r w:rsidR="00BA6BC8">
              <w:rPr>
                <w:rFonts w:cs="Arial"/>
                <w:bCs/>
                <w:color w:val="0D0D0D"/>
                <w:sz w:val="21"/>
                <w:szCs w:val="21"/>
              </w:rPr>
              <w:t>resources and budget effectively</w:t>
            </w:r>
            <w:r w:rsidR="005F24FA">
              <w:rPr>
                <w:rFonts w:cs="Arial"/>
                <w:bCs/>
                <w:color w:val="0D0D0D"/>
                <w:sz w:val="21"/>
                <w:szCs w:val="21"/>
              </w:rPr>
              <w:t>.</w:t>
            </w:r>
          </w:p>
          <w:p w14:paraId="69D5B7E8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</w:p>
          <w:p w14:paraId="46FD263C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/>
                <w:bCs/>
                <w:color w:val="0D0D0D"/>
                <w:sz w:val="21"/>
                <w:szCs w:val="21"/>
              </w:rPr>
              <w:t>Operational</w:t>
            </w:r>
          </w:p>
          <w:p w14:paraId="78B0A3AF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To work closely with </w:t>
            </w:r>
            <w:r w:rsidR="004E4C64"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providers of </w:t>
            </w:r>
            <w:r w:rsidR="009108A0" w:rsidRPr="00EF5FF0">
              <w:rPr>
                <w:rFonts w:cs="Arial"/>
                <w:bCs/>
                <w:color w:val="0D0D0D"/>
                <w:sz w:val="21"/>
                <w:szCs w:val="21"/>
              </w:rPr>
              <w:t>h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ealth</w:t>
            </w:r>
            <w:r w:rsidR="009108A0"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and social care i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mprovement</w:t>
            </w:r>
            <w:r w:rsidR="004E4C64"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services 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to ensure robust and timely implementation of public health initiatives.</w:t>
            </w:r>
          </w:p>
          <w:p w14:paraId="2B847340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13462FB3" w14:textId="2558E996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To work strategically and operationally with all professional groups in the healthcare economy to achieve local </w:t>
            </w:r>
            <w:r w:rsidR="00CB25BB">
              <w:rPr>
                <w:rFonts w:cs="Arial"/>
                <w:bCs/>
                <w:color w:val="0D0D0D"/>
                <w:sz w:val="21"/>
                <w:szCs w:val="21"/>
              </w:rPr>
              <w:t xml:space="preserve">and national 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targets. </w:t>
            </w:r>
          </w:p>
          <w:p w14:paraId="06A0AA84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5CBA3E2D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</w:r>
            <w:r w:rsidR="006466B8" w:rsidRPr="00EF5FF0">
              <w:rPr>
                <w:rFonts w:cs="Arial"/>
                <w:bCs/>
                <w:color w:val="0D0D0D"/>
                <w:sz w:val="21"/>
                <w:szCs w:val="21"/>
              </w:rPr>
              <w:t>P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repare and deliver presentations demonstrating progress of the programmes in a clear and understandable way to the</w:t>
            </w:r>
            <w:r w:rsidR="009108A0"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</w:t>
            </w:r>
            <w:r w:rsidR="009108A0" w:rsidRPr="000F0AFB">
              <w:rPr>
                <w:rFonts w:cs="Arial"/>
                <w:bCs/>
                <w:sz w:val="21"/>
                <w:szCs w:val="21"/>
              </w:rPr>
              <w:t xml:space="preserve">Public Health </w:t>
            </w:r>
            <w:r w:rsidR="000F0AFB">
              <w:rPr>
                <w:rFonts w:cs="Arial"/>
                <w:bCs/>
                <w:sz w:val="21"/>
                <w:szCs w:val="21"/>
              </w:rPr>
              <w:t xml:space="preserve">team, </w:t>
            </w:r>
            <w:r w:rsidR="000F0AFB" w:rsidRPr="00A922E3">
              <w:rPr>
                <w:rFonts w:cs="Arial"/>
                <w:bCs/>
                <w:sz w:val="21"/>
                <w:szCs w:val="21"/>
              </w:rPr>
              <w:t>elected members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, </w:t>
            </w:r>
            <w:r w:rsidR="00A922E3">
              <w:rPr>
                <w:rFonts w:cs="Arial"/>
                <w:bCs/>
                <w:color w:val="0D0D0D"/>
                <w:sz w:val="21"/>
                <w:szCs w:val="21"/>
              </w:rPr>
              <w:t xml:space="preserve">LBB 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and other organisations as indicated. </w:t>
            </w:r>
          </w:p>
          <w:p w14:paraId="6FF03556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6D3B2125" w14:textId="29002A95" w:rsidR="00EB6138" w:rsidRPr="00DC055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To ensure systems are in place to support </w:t>
            </w:r>
            <w:r w:rsidR="008A13B8">
              <w:rPr>
                <w:rFonts w:cs="Arial"/>
                <w:bCs/>
                <w:color w:val="0D0D0D"/>
                <w:sz w:val="21"/>
                <w:szCs w:val="21"/>
              </w:rPr>
              <w:t xml:space="preserve">vulnerable </w:t>
            </w:r>
            <w:r w:rsidRPr="00DC0550">
              <w:rPr>
                <w:rFonts w:cs="Arial"/>
                <w:bCs/>
                <w:color w:val="0D0D0D"/>
                <w:sz w:val="21"/>
                <w:szCs w:val="21"/>
              </w:rPr>
              <w:t>groups</w:t>
            </w:r>
            <w:r w:rsidR="00451160">
              <w:rPr>
                <w:rFonts w:cs="Arial"/>
                <w:bCs/>
                <w:color w:val="0D0D0D"/>
                <w:sz w:val="21"/>
                <w:szCs w:val="21"/>
              </w:rPr>
              <w:t xml:space="preserve"> and </w:t>
            </w:r>
            <w:r w:rsidRPr="00DC0550">
              <w:rPr>
                <w:rFonts w:cs="Arial"/>
                <w:bCs/>
                <w:color w:val="0D0D0D"/>
                <w:sz w:val="21"/>
                <w:szCs w:val="21"/>
              </w:rPr>
              <w:t xml:space="preserve">to address health </w:t>
            </w:r>
            <w:r w:rsidR="00A36006" w:rsidRPr="00262866">
              <w:rPr>
                <w:rFonts w:cs="Arial"/>
                <w:bCs/>
                <w:color w:val="0D0D0D"/>
                <w:sz w:val="21"/>
                <w:szCs w:val="21"/>
              </w:rPr>
              <w:t>disparities</w:t>
            </w:r>
            <w:r w:rsidR="005F24FA">
              <w:rPr>
                <w:rFonts w:cs="Arial"/>
                <w:bCs/>
                <w:color w:val="0D0D0D"/>
                <w:sz w:val="21"/>
                <w:szCs w:val="21"/>
              </w:rPr>
              <w:t>.</w:t>
            </w:r>
            <w:r w:rsidRPr="00DC0550">
              <w:rPr>
                <w:rFonts w:cs="Arial"/>
                <w:bCs/>
                <w:color w:val="0D0D0D"/>
                <w:sz w:val="21"/>
                <w:szCs w:val="21"/>
              </w:rPr>
              <w:t xml:space="preserve"> </w:t>
            </w:r>
          </w:p>
          <w:p w14:paraId="107380DB" w14:textId="77777777" w:rsidR="00EB6138" w:rsidRPr="00DC055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3A230124" w14:textId="0A06C068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DC055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DC055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To explore and analyse a variety of </w:t>
            </w:r>
            <w:r w:rsidR="00262866" w:rsidRPr="00DC0550">
              <w:rPr>
                <w:rFonts w:cs="Arial"/>
                <w:bCs/>
                <w:color w:val="0D0D0D"/>
                <w:sz w:val="21"/>
                <w:szCs w:val="21"/>
              </w:rPr>
              <w:t>evidence-based</w:t>
            </w:r>
            <w:r w:rsidRPr="00DC0550">
              <w:rPr>
                <w:rFonts w:cs="Arial"/>
                <w:bCs/>
                <w:color w:val="0D0D0D"/>
                <w:sz w:val="21"/>
                <w:szCs w:val="21"/>
              </w:rPr>
              <w:t xml:space="preserve"> approaches to </w:t>
            </w:r>
            <w:r w:rsidR="00A8290B">
              <w:rPr>
                <w:rFonts w:cs="Arial"/>
                <w:bCs/>
                <w:color w:val="0D0D0D"/>
                <w:sz w:val="21"/>
                <w:szCs w:val="21"/>
              </w:rPr>
              <w:t>health improvement</w:t>
            </w:r>
            <w:r w:rsidR="00262866">
              <w:rPr>
                <w:rFonts w:cs="Arial"/>
                <w:bCs/>
                <w:color w:val="0D0D0D"/>
                <w:sz w:val="21"/>
                <w:szCs w:val="21"/>
              </w:rPr>
              <w:t xml:space="preserve"> and</w:t>
            </w:r>
            <w:r w:rsidRPr="00DC0550">
              <w:rPr>
                <w:rFonts w:cs="Arial"/>
                <w:bCs/>
                <w:color w:val="0D0D0D"/>
                <w:sz w:val="21"/>
                <w:szCs w:val="21"/>
              </w:rPr>
              <w:t xml:space="preserve"> promote best practice to meet the needs of the population of Bromley.</w:t>
            </w:r>
          </w:p>
          <w:p w14:paraId="6BEF82AA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</w:p>
          <w:p w14:paraId="5E74A3A0" w14:textId="77777777" w:rsidR="00EB6138" w:rsidRPr="00EF5FF0" w:rsidRDefault="00EB6138" w:rsidP="00EB6138">
            <w:pPr>
              <w:tabs>
                <w:tab w:val="left" w:pos="142"/>
              </w:tabs>
              <w:jc w:val="left"/>
              <w:rPr>
                <w:rFonts w:cs="Arial"/>
                <w:b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/>
                <w:bCs/>
                <w:color w:val="0D0D0D"/>
                <w:sz w:val="21"/>
                <w:szCs w:val="21"/>
              </w:rPr>
              <w:t>Personal Responsibilities</w:t>
            </w:r>
          </w:p>
          <w:p w14:paraId="3BB6124F" w14:textId="58DD1FDC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>To work in a facilitative manner with all key stakeholders</w:t>
            </w:r>
            <w:r w:rsidR="005F24FA">
              <w:rPr>
                <w:rFonts w:cs="Arial"/>
                <w:bCs/>
                <w:color w:val="0D0D0D"/>
                <w:sz w:val="21"/>
                <w:szCs w:val="21"/>
              </w:rPr>
              <w:t>.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</w:t>
            </w:r>
          </w:p>
          <w:p w14:paraId="52E92ABA" w14:textId="77777777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56190D17" w14:textId="40D2E8BD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To actively support the promotion of </w:t>
            </w:r>
            <w:r w:rsidR="00877B88">
              <w:rPr>
                <w:rFonts w:cs="Arial"/>
                <w:bCs/>
                <w:color w:val="0D0D0D"/>
                <w:sz w:val="21"/>
                <w:szCs w:val="21"/>
              </w:rPr>
              <w:t>Public Health programmes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</w:t>
            </w:r>
            <w:r w:rsidR="000F0AFB" w:rsidRPr="00A922E3">
              <w:rPr>
                <w:rFonts w:cs="Arial"/>
                <w:bCs/>
                <w:sz w:val="21"/>
                <w:szCs w:val="21"/>
              </w:rPr>
              <w:t>inside and</w:t>
            </w:r>
            <w:r w:rsidR="000F0AFB">
              <w:rPr>
                <w:rFonts w:cs="Arial"/>
                <w:bCs/>
                <w:color w:val="FF0000"/>
                <w:sz w:val="21"/>
                <w:szCs w:val="21"/>
              </w:rPr>
              <w:t xml:space="preserve"> 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outside the London Borough of Bromley</w:t>
            </w:r>
            <w:r w:rsidR="005F24FA">
              <w:rPr>
                <w:rFonts w:cs="Arial"/>
                <w:bCs/>
                <w:color w:val="0D0D0D"/>
                <w:sz w:val="21"/>
                <w:szCs w:val="21"/>
              </w:rPr>
              <w:t>.</w:t>
            </w:r>
          </w:p>
          <w:p w14:paraId="1A181E4C" w14:textId="77777777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2A4F1583" w14:textId="6DE8136C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>To identify and share best practice amongst all stakeholders and the wider Health Economy</w:t>
            </w:r>
            <w:r w:rsidR="005F24FA">
              <w:rPr>
                <w:rFonts w:cs="Arial"/>
                <w:bCs/>
                <w:color w:val="0D0D0D"/>
                <w:sz w:val="21"/>
                <w:szCs w:val="21"/>
              </w:rPr>
              <w:t>.</w:t>
            </w:r>
          </w:p>
          <w:p w14:paraId="36F91C81" w14:textId="77777777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0DC75982" w14:textId="7B3E1921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Spread learning across the organisation to ensure that appropriate skills and knowledge base are embedded throughout the multi </w:t>
            </w:r>
            <w:r w:rsidRPr="00DC0550">
              <w:rPr>
                <w:rFonts w:cs="Arial"/>
                <w:bCs/>
                <w:color w:val="0D0D0D"/>
                <w:sz w:val="21"/>
                <w:szCs w:val="21"/>
              </w:rPr>
              <w:t xml:space="preserve">professional and specialist teams in relation to </w:t>
            </w:r>
            <w:r w:rsidR="00A36006" w:rsidRPr="00262866">
              <w:rPr>
                <w:rFonts w:cs="Arial"/>
                <w:bCs/>
                <w:color w:val="0D0D0D"/>
                <w:sz w:val="21"/>
                <w:szCs w:val="21"/>
              </w:rPr>
              <w:t>managing substance misuse</w:t>
            </w:r>
            <w:r w:rsidR="005F24FA">
              <w:rPr>
                <w:rFonts w:cs="Arial"/>
                <w:bCs/>
                <w:color w:val="0D0D0D"/>
                <w:sz w:val="21"/>
                <w:szCs w:val="21"/>
              </w:rPr>
              <w:t>.</w:t>
            </w:r>
            <w:r w:rsidR="00A36006">
              <w:rPr>
                <w:rFonts w:cs="Arial"/>
                <w:bCs/>
                <w:color w:val="0D0D0D"/>
                <w:sz w:val="21"/>
                <w:szCs w:val="21"/>
              </w:rPr>
              <w:t xml:space="preserve"> </w:t>
            </w:r>
          </w:p>
          <w:p w14:paraId="33C17F22" w14:textId="77777777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213709F4" w14:textId="5E3C387A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 xml:space="preserve">Develop and maintain effective communication networks across </w:t>
            </w:r>
            <w:r w:rsidR="001C08A1">
              <w:rPr>
                <w:rFonts w:cs="Arial"/>
                <w:bCs/>
                <w:color w:val="0D0D0D"/>
                <w:sz w:val="21"/>
                <w:szCs w:val="21"/>
              </w:rPr>
              <w:t>the system</w:t>
            </w:r>
            <w:r w:rsidR="005F24FA">
              <w:rPr>
                <w:rFonts w:cs="Arial"/>
                <w:bCs/>
                <w:color w:val="0D0D0D"/>
                <w:sz w:val="21"/>
                <w:szCs w:val="21"/>
              </w:rPr>
              <w:t>.</w:t>
            </w:r>
          </w:p>
          <w:p w14:paraId="57859DDF" w14:textId="77777777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3C0651BF" w14:textId="77777777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>To provide highly specialised advice for the adoption of best practice and an evidence-based approach to health improvement.</w:t>
            </w:r>
          </w:p>
          <w:p w14:paraId="597AEF24" w14:textId="77777777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</w:r>
          </w:p>
          <w:p w14:paraId="5C35215A" w14:textId="633FBCD9" w:rsidR="000B6EA8" w:rsidRPr="00EF5FF0" w:rsidRDefault="000B6EA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>To maintain professional credibility as a</w:t>
            </w:r>
            <w:r w:rsidR="00032698">
              <w:rPr>
                <w:rFonts w:cs="Arial"/>
                <w:bCs/>
                <w:color w:val="0D0D0D"/>
                <w:sz w:val="21"/>
                <w:szCs w:val="21"/>
              </w:rPr>
              <w:t xml:space="preserve"> 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public health specialist by continuously updating knowledge in the field of public health</w:t>
            </w:r>
            <w:r w:rsidR="005F24FA">
              <w:rPr>
                <w:rFonts w:cs="Arial"/>
                <w:bCs/>
                <w:color w:val="0D0D0D"/>
                <w:sz w:val="21"/>
                <w:szCs w:val="21"/>
              </w:rPr>
              <w:t>.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 xml:space="preserve"> </w:t>
            </w:r>
          </w:p>
          <w:p w14:paraId="7D4D5B66" w14:textId="77777777" w:rsidR="006466B8" w:rsidRPr="00EF5FF0" w:rsidRDefault="006466B8" w:rsidP="000B6EA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12"/>
                <w:szCs w:val="12"/>
              </w:rPr>
            </w:pPr>
          </w:p>
          <w:p w14:paraId="1BB852DD" w14:textId="77777777" w:rsidR="000B6EA8" w:rsidRPr="00EF5FF0" w:rsidRDefault="000B6EA8" w:rsidP="00EB6138">
            <w:pPr>
              <w:tabs>
                <w:tab w:val="left" w:pos="142"/>
              </w:tabs>
              <w:jc w:val="left"/>
              <w:rPr>
                <w:rFonts w:cs="Arial"/>
                <w:bCs/>
                <w:color w:val="0D0D0D"/>
                <w:sz w:val="21"/>
                <w:szCs w:val="21"/>
              </w:rPr>
            </w:pP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>•</w:t>
            </w:r>
            <w:r w:rsidRPr="00EF5FF0">
              <w:rPr>
                <w:rFonts w:cs="Arial"/>
                <w:bCs/>
                <w:color w:val="0D0D0D"/>
                <w:sz w:val="21"/>
                <w:szCs w:val="21"/>
              </w:rPr>
              <w:tab/>
              <w:t>To contribute to own professional development using a Personal Development Plan.</w:t>
            </w:r>
          </w:p>
          <w:p w14:paraId="094FB70A" w14:textId="77777777" w:rsidR="000B6EA8" w:rsidRPr="00EF5FF0" w:rsidRDefault="000B6EA8" w:rsidP="000B6EA8">
            <w:pPr>
              <w:rPr>
                <w:rFonts w:cs="Arial"/>
                <w:color w:val="0D0D0D"/>
                <w:sz w:val="20"/>
              </w:rPr>
            </w:pPr>
          </w:p>
        </w:tc>
      </w:tr>
    </w:tbl>
    <w:p w14:paraId="3CF0602E" w14:textId="77777777" w:rsidR="00484E8C" w:rsidRPr="00EF5FF0" w:rsidRDefault="00484E8C" w:rsidP="00EB6138">
      <w:pPr>
        <w:spacing w:line="100" w:lineRule="exact"/>
        <w:jc w:val="left"/>
        <w:rPr>
          <w:color w:val="0D0D0D"/>
        </w:rPr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33"/>
      </w:tblGrid>
      <w:tr w:rsidR="000F0AFB" w:rsidRPr="00EF5FF0" w14:paraId="14FAC662" w14:textId="77777777" w:rsidTr="000F0AFB">
        <w:trPr>
          <w:cantSplit/>
          <w:trHeight w:hRule="exact" w:val="987"/>
        </w:trPr>
        <w:tc>
          <w:tcPr>
            <w:tcW w:w="9733" w:type="dxa"/>
          </w:tcPr>
          <w:p w14:paraId="6CA6A837" w14:textId="77777777" w:rsidR="00075730" w:rsidRPr="00EF5FF0" w:rsidRDefault="00075730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lastRenderedPageBreak/>
              <w:t>EQUALITIES:</w:t>
            </w:r>
          </w:p>
          <w:p w14:paraId="50902836" w14:textId="77777777" w:rsidR="00484E8C" w:rsidRPr="00EF5FF0" w:rsidRDefault="00841DA9" w:rsidP="000F0AFB">
            <w:pPr>
              <w:tabs>
                <w:tab w:val="left" w:pos="3363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color w:val="0D0D0D"/>
                <w:sz w:val="21"/>
                <w:szCs w:val="21"/>
              </w:rPr>
              <w:t>Implementation of the Council’s equal opportunities policies and its statutory responsibility with regard to other individuals and service delivery.</w:t>
            </w:r>
            <w:r w:rsidRPr="00EF5FF0">
              <w:rPr>
                <w:rFonts w:cs="Arial"/>
                <w:b/>
                <w:bCs/>
                <w:color w:val="0D0D0D"/>
                <w:sz w:val="20"/>
              </w:rPr>
              <w:t xml:space="preserve"> </w:t>
            </w:r>
          </w:p>
          <w:p w14:paraId="45637E8D" w14:textId="77777777" w:rsidR="00484E8C" w:rsidRPr="00EF5FF0" w:rsidRDefault="00484E8C" w:rsidP="00484E8C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</w:tr>
    </w:tbl>
    <w:p w14:paraId="73996B4D" w14:textId="77777777" w:rsidR="00484E8C" w:rsidRPr="00EF5FF0" w:rsidRDefault="00484E8C" w:rsidP="00484E8C">
      <w:pPr>
        <w:spacing w:line="100" w:lineRule="exact"/>
        <w:rPr>
          <w:color w:val="0D0D0D"/>
        </w:rPr>
      </w:pPr>
    </w:p>
    <w:p w14:paraId="5FB650AC" w14:textId="77777777" w:rsidR="005026DA" w:rsidRPr="00EF5FF0" w:rsidRDefault="005026DA">
      <w:pPr>
        <w:framePr w:hSpace="180" w:wrap="around" w:vAnchor="page" w:hAnchor="text" w:y="1171"/>
        <w:rPr>
          <w:color w:val="0D0D0D"/>
        </w:rPr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211"/>
        <w:gridCol w:w="4522"/>
      </w:tblGrid>
      <w:tr w:rsidR="00082961" w:rsidRPr="00EF5FF0" w14:paraId="4C84FF53" w14:textId="77777777" w:rsidTr="004B0885">
        <w:trPr>
          <w:cantSplit/>
          <w:trHeight w:hRule="exact" w:val="432"/>
        </w:trPr>
        <w:tc>
          <w:tcPr>
            <w:tcW w:w="5211" w:type="dxa"/>
            <w:vAlign w:val="center"/>
          </w:tcPr>
          <w:p w14:paraId="45EA0E19" w14:textId="77777777" w:rsidR="00B270B7" w:rsidRDefault="00082961" w:rsidP="005C380D">
            <w:pPr>
              <w:tabs>
                <w:tab w:val="left" w:pos="1311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Post Title:</w:t>
            </w:r>
            <w:r w:rsidR="00AF7B21" w:rsidRPr="00EF5FF0">
              <w:rPr>
                <w:rFonts w:cs="Arial"/>
                <w:b/>
                <w:bCs/>
                <w:color w:val="0D0D0D"/>
                <w:sz w:val="20"/>
              </w:rPr>
              <w:t xml:space="preserve">   </w:t>
            </w:r>
            <w:r w:rsidR="00B270B7">
              <w:rPr>
                <w:rFonts w:cs="Arial"/>
                <w:b/>
                <w:bCs/>
                <w:color w:val="0D0D0D"/>
                <w:sz w:val="20"/>
              </w:rPr>
              <w:t xml:space="preserve">Public Health </w:t>
            </w:r>
            <w:r w:rsidR="00AF7B21" w:rsidRPr="00EF5FF0">
              <w:rPr>
                <w:rFonts w:cs="Arial"/>
                <w:b/>
                <w:bCs/>
                <w:color w:val="0D0D0D"/>
                <w:sz w:val="20"/>
              </w:rPr>
              <w:t>Programme Lead</w:t>
            </w:r>
          </w:p>
          <w:p w14:paraId="7041BF4E" w14:textId="4D618E3B" w:rsidR="00082961" w:rsidRPr="00EF5FF0" w:rsidRDefault="00082961" w:rsidP="005C380D">
            <w:pPr>
              <w:tabs>
                <w:tab w:val="left" w:pos="1311"/>
              </w:tabs>
              <w:rPr>
                <w:rFonts w:cs="Arial"/>
                <w:b/>
                <w:bCs/>
                <w:color w:val="0D0D0D"/>
                <w:sz w:val="20"/>
              </w:rPr>
            </w:pPr>
          </w:p>
        </w:tc>
        <w:tc>
          <w:tcPr>
            <w:tcW w:w="4522" w:type="dxa"/>
            <w:vAlign w:val="center"/>
          </w:tcPr>
          <w:p w14:paraId="255517F6" w14:textId="016332AC" w:rsidR="00082961" w:rsidRPr="00EF5FF0" w:rsidRDefault="00082961" w:rsidP="005C380D">
            <w:pPr>
              <w:tabs>
                <w:tab w:val="left" w:pos="1172"/>
              </w:tabs>
              <w:rPr>
                <w:rFonts w:cs="Arial"/>
                <w:b/>
                <w:color w:val="0D0D0D"/>
                <w:sz w:val="20"/>
              </w:rPr>
            </w:pPr>
            <w:r w:rsidRPr="00EF5FF0">
              <w:rPr>
                <w:rFonts w:cs="Arial"/>
                <w:b/>
                <w:color w:val="0D0D0D"/>
                <w:sz w:val="20"/>
              </w:rPr>
              <w:t>Grade:</w:t>
            </w:r>
            <w:r w:rsidRPr="00EF5FF0">
              <w:rPr>
                <w:rFonts w:cs="Arial"/>
                <w:b/>
                <w:color w:val="0D0D0D"/>
                <w:sz w:val="20"/>
              </w:rPr>
              <w:tab/>
            </w:r>
            <w:r w:rsidR="009E0D26">
              <w:rPr>
                <w:rFonts w:cs="Arial"/>
                <w:b/>
                <w:color w:val="0D0D0D"/>
                <w:sz w:val="20"/>
              </w:rPr>
              <w:t>BR14</w:t>
            </w:r>
          </w:p>
        </w:tc>
      </w:tr>
      <w:tr w:rsidR="00082961" w:rsidRPr="00EF5FF0" w14:paraId="09900B8B" w14:textId="77777777" w:rsidTr="004B0885">
        <w:trPr>
          <w:cantSplit/>
          <w:trHeight w:hRule="exact" w:val="432"/>
        </w:trPr>
        <w:tc>
          <w:tcPr>
            <w:tcW w:w="5211" w:type="dxa"/>
            <w:vAlign w:val="center"/>
          </w:tcPr>
          <w:p w14:paraId="2543ED85" w14:textId="401F07E2" w:rsidR="00082961" w:rsidRPr="00EF5FF0" w:rsidRDefault="00082961" w:rsidP="005C380D">
            <w:pPr>
              <w:tabs>
                <w:tab w:val="left" w:pos="1311"/>
              </w:tabs>
              <w:rPr>
                <w:rFonts w:cs="Arial"/>
                <w:b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Department:</w:t>
            </w:r>
            <w:r w:rsidRPr="00EF5FF0">
              <w:rPr>
                <w:rFonts w:cs="Arial"/>
                <w:b/>
                <w:bCs/>
                <w:color w:val="0D0D0D"/>
                <w:sz w:val="20"/>
              </w:rPr>
              <w:tab/>
            </w:r>
            <w:r w:rsidR="00B270B7">
              <w:rPr>
                <w:rFonts w:cs="Arial"/>
                <w:b/>
                <w:bCs/>
                <w:color w:val="0D0D0D"/>
                <w:sz w:val="20"/>
              </w:rPr>
              <w:t>P</w:t>
            </w:r>
            <w:r w:rsidR="006B3E59">
              <w:rPr>
                <w:rFonts w:cs="Arial"/>
                <w:b/>
                <w:bCs/>
                <w:color w:val="0D0D0D"/>
                <w:sz w:val="20"/>
              </w:rPr>
              <w:t>eople</w:t>
            </w:r>
          </w:p>
        </w:tc>
        <w:tc>
          <w:tcPr>
            <w:tcW w:w="4522" w:type="dxa"/>
            <w:vAlign w:val="center"/>
          </w:tcPr>
          <w:p w14:paraId="39FBBD0A" w14:textId="1580AC83" w:rsidR="00082961" w:rsidRPr="00EF5FF0" w:rsidRDefault="00082961" w:rsidP="005C380D">
            <w:pPr>
              <w:tabs>
                <w:tab w:val="left" w:pos="1172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Division/Section:</w:t>
            </w:r>
            <w:r w:rsidR="000F7A4B">
              <w:rPr>
                <w:rFonts w:cs="Arial"/>
                <w:b/>
                <w:bCs/>
                <w:color w:val="0D0D0D"/>
                <w:sz w:val="20"/>
              </w:rPr>
              <w:t xml:space="preserve"> </w:t>
            </w:r>
            <w:r w:rsidR="004B0885">
              <w:rPr>
                <w:rFonts w:cs="Arial"/>
                <w:b/>
                <w:bCs/>
                <w:color w:val="0D0D0D"/>
                <w:sz w:val="20"/>
              </w:rPr>
              <w:t>P</w:t>
            </w:r>
            <w:r w:rsidR="006B3E59">
              <w:rPr>
                <w:rFonts w:cs="Arial"/>
                <w:b/>
                <w:bCs/>
                <w:color w:val="0D0D0D"/>
                <w:sz w:val="20"/>
              </w:rPr>
              <w:t>ublic Health</w:t>
            </w:r>
          </w:p>
        </w:tc>
      </w:tr>
      <w:tr w:rsidR="00082961" w:rsidRPr="00EF5FF0" w14:paraId="4CB8B8A6" w14:textId="77777777" w:rsidTr="004B0885">
        <w:trPr>
          <w:cantSplit/>
          <w:trHeight w:hRule="exact" w:val="910"/>
        </w:trPr>
        <w:tc>
          <w:tcPr>
            <w:tcW w:w="5211" w:type="dxa"/>
            <w:vAlign w:val="center"/>
          </w:tcPr>
          <w:p w14:paraId="76177DFA" w14:textId="103FDF11" w:rsidR="00082961" w:rsidRPr="00EF5FF0" w:rsidRDefault="00082961" w:rsidP="005C380D">
            <w:pPr>
              <w:tabs>
                <w:tab w:val="left" w:pos="1311"/>
              </w:tabs>
              <w:jc w:val="left"/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 xml:space="preserve">Post No:  </w:t>
            </w:r>
            <w:r w:rsidR="007B204E">
              <w:rPr>
                <w:rFonts w:cs="Arial"/>
                <w:b/>
                <w:bCs/>
                <w:color w:val="0D0D0D"/>
                <w:sz w:val="20"/>
              </w:rPr>
              <w:t>35343</w:t>
            </w:r>
          </w:p>
        </w:tc>
        <w:tc>
          <w:tcPr>
            <w:tcW w:w="4522" w:type="dxa"/>
            <w:vAlign w:val="center"/>
          </w:tcPr>
          <w:p w14:paraId="7E48DFA5" w14:textId="28971646" w:rsidR="00082961" w:rsidRPr="00EF5FF0" w:rsidRDefault="00082961" w:rsidP="005C380D">
            <w:pPr>
              <w:tabs>
                <w:tab w:val="left" w:pos="1172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Reports to:</w:t>
            </w:r>
            <w:r w:rsidRPr="00EF5FF0">
              <w:rPr>
                <w:rFonts w:cs="Arial"/>
                <w:b/>
                <w:bCs/>
                <w:color w:val="0D0D0D"/>
                <w:sz w:val="20"/>
              </w:rPr>
              <w:tab/>
            </w:r>
            <w:r w:rsidR="0083675B" w:rsidRPr="00EF5FF0">
              <w:rPr>
                <w:rFonts w:cs="Arial"/>
                <w:b/>
                <w:bCs/>
                <w:color w:val="0D0D0D"/>
                <w:sz w:val="20"/>
              </w:rPr>
              <w:t xml:space="preserve"> </w:t>
            </w:r>
            <w:r w:rsidR="00B270B7">
              <w:rPr>
                <w:rFonts w:cs="Arial"/>
                <w:b/>
                <w:bCs/>
                <w:color w:val="0D0D0D"/>
                <w:sz w:val="20"/>
              </w:rPr>
              <w:t xml:space="preserve">Public Health </w:t>
            </w:r>
            <w:r w:rsidR="00032698">
              <w:rPr>
                <w:rFonts w:cs="Arial"/>
                <w:b/>
                <w:bCs/>
                <w:color w:val="0D0D0D"/>
                <w:sz w:val="20"/>
              </w:rPr>
              <w:t>Senior Strategist</w:t>
            </w:r>
          </w:p>
        </w:tc>
      </w:tr>
    </w:tbl>
    <w:p w14:paraId="65908DF2" w14:textId="77777777" w:rsidR="004B612F" w:rsidRPr="00EF5FF0" w:rsidRDefault="004B612F" w:rsidP="004B612F">
      <w:pPr>
        <w:spacing w:line="100" w:lineRule="exact"/>
        <w:rPr>
          <w:color w:val="0D0D0D"/>
        </w:rPr>
      </w:pPr>
    </w:p>
    <w:p w14:paraId="75A26E5A" w14:textId="77777777" w:rsidR="00082961" w:rsidRPr="00EF5FF0" w:rsidRDefault="00082961" w:rsidP="004B612F">
      <w:pPr>
        <w:spacing w:line="100" w:lineRule="exact"/>
        <w:rPr>
          <w:color w:val="0D0D0D"/>
        </w:rPr>
      </w:pPr>
    </w:p>
    <w:p w14:paraId="7370730B" w14:textId="77777777" w:rsidR="00082961" w:rsidRPr="00EF5FF0" w:rsidRDefault="00082961" w:rsidP="004B612F">
      <w:pPr>
        <w:spacing w:line="100" w:lineRule="exact"/>
        <w:rPr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82961" w:rsidRPr="00EF5FF0" w14:paraId="1C0BB287" w14:textId="77777777" w:rsidTr="009D6953">
        <w:tc>
          <w:tcPr>
            <w:tcW w:w="9758" w:type="dxa"/>
            <w:shd w:val="clear" w:color="auto" w:fill="auto"/>
          </w:tcPr>
          <w:p w14:paraId="3BFA730B" w14:textId="77777777" w:rsidR="00082961" w:rsidRPr="00EF5FF0" w:rsidRDefault="00082961" w:rsidP="009D6953">
            <w:pPr>
              <w:spacing w:line="100" w:lineRule="exact"/>
              <w:rPr>
                <w:color w:val="0D0D0D"/>
              </w:rPr>
            </w:pPr>
          </w:p>
          <w:p w14:paraId="121C4531" w14:textId="77777777" w:rsidR="00082961" w:rsidRPr="00EF5FF0" w:rsidRDefault="00082961" w:rsidP="009D6953">
            <w:pPr>
              <w:ind w:left="720" w:hanging="720"/>
              <w:jc w:val="left"/>
              <w:rPr>
                <w:b/>
                <w:bCs/>
                <w:color w:val="0D0D0D"/>
                <w:sz w:val="20"/>
              </w:rPr>
            </w:pPr>
            <w:r w:rsidRPr="00EF5FF0">
              <w:rPr>
                <w:b/>
                <w:bCs/>
                <w:color w:val="0D0D0D"/>
                <w:sz w:val="20"/>
              </w:rPr>
              <w:t>SKILLS &amp; ABILITIES</w:t>
            </w:r>
          </w:p>
          <w:p w14:paraId="61971442" w14:textId="77777777" w:rsidR="003E1ABE" w:rsidRPr="00EF5FF0" w:rsidRDefault="003E1ABE" w:rsidP="003E1ABE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 xml:space="preserve">Demonstrates the full range of leadership qualities, skills and behaviours. </w:t>
            </w:r>
          </w:p>
          <w:p w14:paraId="7BF10F4D" w14:textId="53A2906F" w:rsidR="00082961" w:rsidRPr="00EF5FF0" w:rsidRDefault="003E1ABE" w:rsidP="003E1ABE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 xml:space="preserve">Highly developed oral and written communication skills including interpersonal, negotiation, influencing and conflict management skills required to communicate controversial </w:t>
            </w:r>
            <w:r w:rsidR="002110A3">
              <w:rPr>
                <w:bCs/>
                <w:color w:val="0D0D0D"/>
                <w:sz w:val="22"/>
                <w:szCs w:val="22"/>
              </w:rPr>
              <w:t>programme</w:t>
            </w:r>
            <w:r w:rsidRPr="00EF5FF0">
              <w:rPr>
                <w:bCs/>
                <w:color w:val="0D0D0D"/>
                <w:sz w:val="22"/>
                <w:szCs w:val="22"/>
              </w:rPr>
              <w:t xml:space="preserve"> improvement or organisational change issues.</w:t>
            </w:r>
          </w:p>
          <w:p w14:paraId="69E4E951" w14:textId="25F417DF" w:rsidR="00082961" w:rsidRPr="00EF5FF0" w:rsidRDefault="003E1ABE" w:rsidP="003E1ABE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>Ability to manage relationships at all levels</w:t>
            </w:r>
          </w:p>
          <w:p w14:paraId="0DD7BB72" w14:textId="77777777" w:rsidR="003E1ABE" w:rsidRPr="00EF5FF0" w:rsidRDefault="003E1ABE" w:rsidP="003E1ABE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>Politically aware and sensitive</w:t>
            </w:r>
          </w:p>
          <w:p w14:paraId="283EB0EC" w14:textId="77777777" w:rsidR="003E1ABE" w:rsidRPr="00EF5FF0" w:rsidRDefault="003E1ABE" w:rsidP="003E1ABE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>Expert facilitation skills</w:t>
            </w:r>
          </w:p>
          <w:p w14:paraId="08162388" w14:textId="0F397344" w:rsidR="003E1ABE" w:rsidRDefault="003E1ABE" w:rsidP="003E1ABE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 xml:space="preserve">Project </w:t>
            </w:r>
            <w:r w:rsidR="00070FB7">
              <w:rPr>
                <w:bCs/>
                <w:color w:val="0D0D0D"/>
                <w:sz w:val="22"/>
                <w:szCs w:val="22"/>
              </w:rPr>
              <w:t>management</w:t>
            </w:r>
            <w:r w:rsidRPr="00EF5FF0">
              <w:rPr>
                <w:bCs/>
                <w:color w:val="0D0D0D"/>
                <w:sz w:val="22"/>
                <w:szCs w:val="22"/>
              </w:rPr>
              <w:t xml:space="preserve"> </w:t>
            </w:r>
            <w:r w:rsidR="002110A3">
              <w:rPr>
                <w:bCs/>
                <w:color w:val="0D0D0D"/>
                <w:sz w:val="22"/>
                <w:szCs w:val="22"/>
              </w:rPr>
              <w:t>skills</w:t>
            </w:r>
          </w:p>
          <w:p w14:paraId="1E68A85C" w14:textId="526B8226" w:rsidR="00070FB7" w:rsidRPr="00DF3015" w:rsidRDefault="00070FB7" w:rsidP="00DF3015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>P</w:t>
            </w:r>
            <w:r>
              <w:rPr>
                <w:bCs/>
                <w:color w:val="0D0D0D"/>
                <w:sz w:val="22"/>
                <w:szCs w:val="22"/>
              </w:rPr>
              <w:t>eople</w:t>
            </w:r>
            <w:r w:rsidRPr="00EF5FF0">
              <w:rPr>
                <w:bCs/>
                <w:color w:val="0D0D0D"/>
                <w:sz w:val="22"/>
                <w:szCs w:val="22"/>
              </w:rPr>
              <w:t xml:space="preserve"> leadership expertise</w:t>
            </w:r>
          </w:p>
          <w:p w14:paraId="545DCB0F" w14:textId="77777777" w:rsidR="00612841" w:rsidRPr="00EF5FF0" w:rsidRDefault="00612841" w:rsidP="00612841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>Proven team worker with ability to motivate others</w:t>
            </w:r>
          </w:p>
          <w:p w14:paraId="2D43D033" w14:textId="77777777" w:rsidR="00612841" w:rsidRPr="00EF5FF0" w:rsidRDefault="00612841" w:rsidP="00612841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 xml:space="preserve">Aware of own strengths and development needs </w:t>
            </w:r>
          </w:p>
          <w:p w14:paraId="1D96EE86" w14:textId="77777777" w:rsidR="00612841" w:rsidRPr="00EF5FF0" w:rsidRDefault="00612841" w:rsidP="00612841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>Highly developed presentation skills</w:t>
            </w:r>
          </w:p>
          <w:p w14:paraId="424954C9" w14:textId="77777777" w:rsidR="00612841" w:rsidRPr="00EF5FF0" w:rsidRDefault="00612841" w:rsidP="00612841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>Able to understand and work within complexity and translate it into understandable knowledge</w:t>
            </w:r>
          </w:p>
          <w:p w14:paraId="12466F26" w14:textId="77777777" w:rsidR="00612841" w:rsidRPr="00EF5FF0" w:rsidRDefault="00612841" w:rsidP="00612841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 xml:space="preserve">Numerate and IT literate </w:t>
            </w:r>
          </w:p>
          <w:p w14:paraId="3322CD43" w14:textId="77777777" w:rsidR="00612841" w:rsidRPr="00EF5FF0" w:rsidRDefault="00612841" w:rsidP="00612841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 xml:space="preserve">Well-developed keyboard skills </w:t>
            </w:r>
          </w:p>
          <w:p w14:paraId="59294F9E" w14:textId="77777777" w:rsidR="00082961" w:rsidRPr="00EF5FF0" w:rsidRDefault="00612841" w:rsidP="00612841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bCs/>
                <w:color w:val="0D0D0D"/>
                <w:sz w:val="22"/>
                <w:szCs w:val="22"/>
              </w:rPr>
              <w:t>Prioritisation skills with ability to manage multiple projects. Flexible, enthusiastic and committed</w:t>
            </w:r>
          </w:p>
          <w:p w14:paraId="20E036CB" w14:textId="77777777" w:rsidR="00612841" w:rsidRPr="00EF5FF0" w:rsidRDefault="00612841" w:rsidP="00612841">
            <w:pPr>
              <w:numPr>
                <w:ilvl w:val="0"/>
                <w:numId w:val="14"/>
              </w:numPr>
              <w:rPr>
                <w:bCs/>
                <w:color w:val="0D0D0D"/>
                <w:sz w:val="22"/>
                <w:szCs w:val="22"/>
              </w:rPr>
            </w:pPr>
            <w:r w:rsidRPr="00EF5FF0">
              <w:rPr>
                <w:color w:val="0D0D0D"/>
                <w:sz w:val="22"/>
                <w:szCs w:val="22"/>
              </w:rPr>
              <w:t xml:space="preserve">Ability to measure and assess the outcomes of changes </w:t>
            </w:r>
          </w:p>
          <w:p w14:paraId="04BD48CD" w14:textId="77777777" w:rsidR="00082961" w:rsidRPr="00EF5FF0" w:rsidRDefault="00082961" w:rsidP="009D6953">
            <w:pPr>
              <w:spacing w:line="100" w:lineRule="exact"/>
              <w:rPr>
                <w:color w:val="0D0D0D"/>
              </w:rPr>
            </w:pPr>
          </w:p>
          <w:p w14:paraId="6C9E9D76" w14:textId="77777777" w:rsidR="00082961" w:rsidRPr="00EF5FF0" w:rsidRDefault="00082961" w:rsidP="009D6953">
            <w:pPr>
              <w:spacing w:line="100" w:lineRule="exact"/>
              <w:rPr>
                <w:color w:val="0D0D0D"/>
              </w:rPr>
            </w:pPr>
          </w:p>
        </w:tc>
      </w:tr>
    </w:tbl>
    <w:p w14:paraId="07CCA5DC" w14:textId="77777777" w:rsidR="00082961" w:rsidRPr="00EF5FF0" w:rsidRDefault="00082961" w:rsidP="004B612F">
      <w:pPr>
        <w:spacing w:line="100" w:lineRule="exact"/>
        <w:rPr>
          <w:color w:val="0D0D0D"/>
        </w:rPr>
      </w:pPr>
    </w:p>
    <w:p w14:paraId="5103A0F8" w14:textId="77777777" w:rsidR="00082961" w:rsidRPr="00EF5FF0" w:rsidRDefault="00082961" w:rsidP="004B612F">
      <w:pPr>
        <w:spacing w:line="100" w:lineRule="exact"/>
        <w:rPr>
          <w:color w:val="0D0D0D"/>
        </w:rPr>
      </w:pPr>
    </w:p>
    <w:tbl>
      <w:tblPr>
        <w:tblW w:w="975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B612F" w:rsidRPr="00EF5FF0" w14:paraId="74E4B1FB" w14:textId="77777777">
        <w:trPr>
          <w:cantSplit/>
        </w:trPr>
        <w:tc>
          <w:tcPr>
            <w:tcW w:w="9750" w:type="dxa"/>
          </w:tcPr>
          <w:p w14:paraId="13431ED7" w14:textId="77777777" w:rsidR="004B612F" w:rsidRPr="00EF5FF0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color w:val="0D0D0D"/>
                <w:sz w:val="20"/>
              </w:rPr>
            </w:pPr>
          </w:p>
          <w:p w14:paraId="1102E24B" w14:textId="77777777" w:rsidR="004B612F" w:rsidRPr="00EF5FF0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KNOWLEDGE</w:t>
            </w:r>
          </w:p>
          <w:p w14:paraId="036AC0A7" w14:textId="77777777" w:rsidR="003B543C" w:rsidRPr="00EF5FF0" w:rsidRDefault="003B543C" w:rsidP="003B543C">
            <w:pPr>
              <w:numPr>
                <w:ilvl w:val="0"/>
                <w:numId w:val="15"/>
              </w:numPr>
              <w:tabs>
                <w:tab w:val="left" w:pos="-1440"/>
              </w:tabs>
              <w:rPr>
                <w:rFonts w:cs="Arial"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color w:val="0D0D0D"/>
                <w:sz w:val="22"/>
                <w:szCs w:val="22"/>
              </w:rPr>
              <w:t xml:space="preserve">Proven track record of developing and </w:t>
            </w:r>
            <w:r w:rsidRPr="00262866">
              <w:rPr>
                <w:rFonts w:cs="Arial"/>
                <w:color w:val="0D0D0D"/>
                <w:sz w:val="22"/>
                <w:szCs w:val="22"/>
              </w:rPr>
              <w:t>commissioning health-related programmes</w:t>
            </w:r>
          </w:p>
          <w:p w14:paraId="36B015F6" w14:textId="77777777" w:rsidR="00DF666A" w:rsidRPr="00EF5FF0" w:rsidRDefault="00AF7B21" w:rsidP="00612841">
            <w:pPr>
              <w:numPr>
                <w:ilvl w:val="0"/>
                <w:numId w:val="15"/>
              </w:numPr>
              <w:tabs>
                <w:tab w:val="left" w:pos="-1440"/>
              </w:tabs>
              <w:rPr>
                <w:rFonts w:cs="Arial"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color w:val="0D0D0D"/>
                <w:sz w:val="22"/>
                <w:szCs w:val="22"/>
              </w:rPr>
              <w:t>Knowledge of the principles and practice of public health including health needs assessment and evidence</w:t>
            </w:r>
            <w:r w:rsidR="00A1522D">
              <w:rPr>
                <w:rFonts w:cs="Arial"/>
                <w:color w:val="0D0D0D"/>
                <w:sz w:val="22"/>
                <w:szCs w:val="22"/>
              </w:rPr>
              <w:t>-</w:t>
            </w:r>
            <w:r w:rsidRPr="00EF5FF0">
              <w:rPr>
                <w:rFonts w:cs="Arial"/>
                <w:color w:val="0D0D0D"/>
                <w:sz w:val="22"/>
                <w:szCs w:val="22"/>
              </w:rPr>
              <w:t xml:space="preserve">based strategies to address health </w:t>
            </w:r>
            <w:r w:rsidR="00032698">
              <w:rPr>
                <w:rFonts w:cs="Arial"/>
                <w:color w:val="0D0D0D"/>
                <w:sz w:val="22"/>
                <w:szCs w:val="22"/>
              </w:rPr>
              <w:t xml:space="preserve">disparities </w:t>
            </w:r>
          </w:p>
          <w:p w14:paraId="784098B9" w14:textId="56AF18CF" w:rsidR="00612841" w:rsidRPr="00EF5FF0" w:rsidRDefault="00612841" w:rsidP="00DF666A">
            <w:pPr>
              <w:numPr>
                <w:ilvl w:val="0"/>
                <w:numId w:val="15"/>
              </w:numPr>
              <w:tabs>
                <w:tab w:val="left" w:pos="-1440"/>
              </w:tabs>
              <w:rPr>
                <w:rFonts w:cs="Arial"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color w:val="0D0D0D"/>
                <w:sz w:val="22"/>
                <w:szCs w:val="22"/>
              </w:rPr>
              <w:t>Demonstrate a knowledge and understandi</w:t>
            </w:r>
            <w:r w:rsidR="00DF666A" w:rsidRPr="00EF5FF0">
              <w:rPr>
                <w:rFonts w:cs="Arial"/>
                <w:color w:val="0D0D0D"/>
                <w:sz w:val="22"/>
                <w:szCs w:val="22"/>
              </w:rPr>
              <w:t xml:space="preserve">ng of </w:t>
            </w:r>
            <w:r w:rsidRPr="00EF5FF0">
              <w:rPr>
                <w:rFonts w:cs="Arial"/>
                <w:color w:val="0D0D0D"/>
                <w:sz w:val="22"/>
                <w:szCs w:val="22"/>
              </w:rPr>
              <w:t>Local Authority</w:t>
            </w:r>
            <w:r w:rsidR="00DF666A" w:rsidRPr="00EF5FF0">
              <w:rPr>
                <w:rFonts w:cs="Arial"/>
                <w:color w:val="0D0D0D"/>
                <w:sz w:val="22"/>
                <w:szCs w:val="22"/>
              </w:rPr>
              <w:t xml:space="preserve"> and the healthcare</w:t>
            </w:r>
            <w:r w:rsidRPr="00EF5FF0">
              <w:rPr>
                <w:rFonts w:cs="Arial"/>
                <w:color w:val="0D0D0D"/>
                <w:sz w:val="22"/>
                <w:szCs w:val="22"/>
              </w:rPr>
              <w:t xml:space="preserve"> environment</w:t>
            </w:r>
            <w:r w:rsidR="003B543C">
              <w:rPr>
                <w:rFonts w:cs="Arial"/>
                <w:color w:val="0D0D0D"/>
                <w:sz w:val="22"/>
                <w:szCs w:val="22"/>
              </w:rPr>
              <w:t xml:space="preserve">, </w:t>
            </w:r>
            <w:r w:rsidRPr="00EF5FF0">
              <w:rPr>
                <w:rFonts w:cs="Arial"/>
                <w:color w:val="0D0D0D"/>
                <w:sz w:val="22"/>
                <w:szCs w:val="22"/>
              </w:rPr>
              <w:t>structures</w:t>
            </w:r>
            <w:r w:rsidR="003B543C">
              <w:rPr>
                <w:rFonts w:cs="Arial"/>
                <w:color w:val="0D0D0D"/>
                <w:sz w:val="22"/>
                <w:szCs w:val="22"/>
              </w:rPr>
              <w:t xml:space="preserve"> and policy</w:t>
            </w:r>
            <w:r w:rsidRPr="00EF5FF0">
              <w:rPr>
                <w:rFonts w:cs="Arial"/>
                <w:color w:val="0D0D0D"/>
                <w:sz w:val="22"/>
                <w:szCs w:val="22"/>
              </w:rPr>
              <w:t xml:space="preserve"> </w:t>
            </w:r>
          </w:p>
          <w:p w14:paraId="612FF7A0" w14:textId="77777777" w:rsidR="004B612F" w:rsidRPr="00EF5FF0" w:rsidRDefault="00612841" w:rsidP="006466B8">
            <w:pPr>
              <w:numPr>
                <w:ilvl w:val="0"/>
                <w:numId w:val="15"/>
              </w:numPr>
              <w:tabs>
                <w:tab w:val="left" w:pos="-1440"/>
              </w:tabs>
              <w:rPr>
                <w:rFonts w:cs="Arial"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color w:val="0D0D0D"/>
                <w:sz w:val="22"/>
                <w:szCs w:val="22"/>
              </w:rPr>
              <w:t xml:space="preserve">Knowledge of </w:t>
            </w:r>
            <w:r w:rsidR="00A1522D">
              <w:rPr>
                <w:rFonts w:cs="Arial"/>
                <w:color w:val="0D0D0D"/>
                <w:sz w:val="22"/>
                <w:szCs w:val="22"/>
              </w:rPr>
              <w:t xml:space="preserve">the </w:t>
            </w:r>
            <w:r w:rsidR="005E0CFB" w:rsidRPr="00262866">
              <w:rPr>
                <w:rFonts w:cs="Arial"/>
                <w:color w:val="0D0D0D"/>
                <w:sz w:val="22"/>
                <w:szCs w:val="22"/>
              </w:rPr>
              <w:t>behaviour change theory</w:t>
            </w:r>
            <w:r w:rsidRPr="00262866">
              <w:rPr>
                <w:rFonts w:cs="Arial"/>
                <w:color w:val="0D0D0D"/>
                <w:sz w:val="22"/>
                <w:szCs w:val="22"/>
              </w:rPr>
              <w:t xml:space="preserve"> and vision for the development of</w:t>
            </w:r>
            <w:r w:rsidR="005E0CFB" w:rsidRPr="00262866">
              <w:rPr>
                <w:rFonts w:cs="Arial"/>
                <w:color w:val="0D0D0D"/>
                <w:sz w:val="22"/>
                <w:szCs w:val="22"/>
              </w:rPr>
              <w:t xml:space="preserve"> related communication and engagement in public health</w:t>
            </w:r>
            <w:r w:rsidRPr="00262866">
              <w:rPr>
                <w:rFonts w:cs="Arial"/>
                <w:color w:val="0D0D0D"/>
                <w:sz w:val="22"/>
                <w:szCs w:val="22"/>
              </w:rPr>
              <w:t xml:space="preserve"> </w:t>
            </w:r>
            <w:r w:rsidR="00A1522D" w:rsidRPr="00262866">
              <w:rPr>
                <w:rFonts w:cs="Arial"/>
                <w:color w:val="0D0D0D"/>
                <w:sz w:val="22"/>
                <w:szCs w:val="22"/>
              </w:rPr>
              <w:t>is desirable</w:t>
            </w:r>
          </w:p>
          <w:p w14:paraId="083BB03C" w14:textId="77777777" w:rsidR="006466B8" w:rsidRPr="00EF5FF0" w:rsidRDefault="006466B8" w:rsidP="006466B8">
            <w:pPr>
              <w:tabs>
                <w:tab w:val="left" w:pos="-1440"/>
              </w:tabs>
              <w:ind w:left="734"/>
              <w:rPr>
                <w:rFonts w:cs="Arial"/>
                <w:color w:val="0D0D0D"/>
                <w:sz w:val="12"/>
                <w:szCs w:val="12"/>
              </w:rPr>
            </w:pPr>
          </w:p>
        </w:tc>
      </w:tr>
    </w:tbl>
    <w:p w14:paraId="048CCF44" w14:textId="77777777" w:rsidR="004B612F" w:rsidRPr="00EF5FF0" w:rsidRDefault="004B612F" w:rsidP="004B612F">
      <w:pPr>
        <w:spacing w:line="100" w:lineRule="exact"/>
        <w:rPr>
          <w:color w:val="0D0D0D"/>
          <w:szCs w:val="24"/>
        </w:rPr>
      </w:pPr>
    </w:p>
    <w:tbl>
      <w:tblPr>
        <w:tblW w:w="972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5"/>
      </w:tblGrid>
      <w:tr w:rsidR="004B612F" w:rsidRPr="00EF5FF0" w14:paraId="19410E64" w14:textId="77777777">
        <w:trPr>
          <w:cantSplit/>
        </w:trPr>
        <w:tc>
          <w:tcPr>
            <w:tcW w:w="9725" w:type="dxa"/>
          </w:tcPr>
          <w:p w14:paraId="28F81888" w14:textId="77777777" w:rsidR="004B612F" w:rsidRPr="00EF5FF0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br w:type="page"/>
            </w:r>
          </w:p>
          <w:p w14:paraId="50D1CF0E" w14:textId="77777777" w:rsidR="00650550" w:rsidRPr="00EF5FF0" w:rsidRDefault="004B612F" w:rsidP="00650550">
            <w:pPr>
              <w:tabs>
                <w:tab w:val="left" w:pos="-1440"/>
              </w:tabs>
              <w:ind w:left="17" w:hanging="3"/>
              <w:rPr>
                <w:rFonts w:cs="Arial"/>
                <w:color w:val="0D0D0D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EXPERIENCE</w:t>
            </w:r>
            <w:r w:rsidR="00650550" w:rsidRPr="00EF5FF0">
              <w:rPr>
                <w:rFonts w:cs="Arial"/>
                <w:color w:val="0D0D0D"/>
              </w:rPr>
              <w:t xml:space="preserve"> </w:t>
            </w:r>
          </w:p>
          <w:p w14:paraId="73694325" w14:textId="77777777" w:rsidR="00612841" w:rsidRPr="00EF5FF0" w:rsidRDefault="00612841" w:rsidP="00612841">
            <w:pPr>
              <w:numPr>
                <w:ilvl w:val="0"/>
                <w:numId w:val="13"/>
              </w:numPr>
              <w:rPr>
                <w:rFonts w:cs="Arial"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color w:val="0D0D0D"/>
                <w:sz w:val="22"/>
                <w:szCs w:val="22"/>
              </w:rPr>
              <w:t xml:space="preserve">Experience of </w:t>
            </w:r>
            <w:r w:rsidR="00070D4B" w:rsidRPr="00262866">
              <w:rPr>
                <w:rFonts w:cs="Arial"/>
                <w:color w:val="0D0D0D"/>
                <w:sz w:val="22"/>
                <w:szCs w:val="22"/>
              </w:rPr>
              <w:t>commissioning health programmes</w:t>
            </w:r>
          </w:p>
          <w:p w14:paraId="7D1C8C3C" w14:textId="77777777" w:rsidR="00920C76" w:rsidRPr="00EF5FF0" w:rsidRDefault="00920C76" w:rsidP="00920C76">
            <w:pPr>
              <w:numPr>
                <w:ilvl w:val="0"/>
                <w:numId w:val="13"/>
              </w:numPr>
              <w:tabs>
                <w:tab w:val="left" w:pos="-1440"/>
              </w:tabs>
              <w:rPr>
                <w:rFonts w:cs="Arial"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color w:val="0D0D0D"/>
                <w:sz w:val="22"/>
                <w:szCs w:val="22"/>
              </w:rPr>
              <w:t>Recent significant experience in public health population programmes</w:t>
            </w:r>
          </w:p>
          <w:p w14:paraId="2841E1E5" w14:textId="419C6EE1" w:rsidR="004B612F" w:rsidRPr="00EF5FF0" w:rsidRDefault="00DF666A" w:rsidP="006466B8">
            <w:pPr>
              <w:numPr>
                <w:ilvl w:val="0"/>
                <w:numId w:val="13"/>
              </w:numPr>
              <w:tabs>
                <w:tab w:val="left" w:pos="-1440"/>
              </w:tabs>
              <w:rPr>
                <w:rFonts w:cs="Arial"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color w:val="0D0D0D"/>
                <w:sz w:val="22"/>
                <w:szCs w:val="22"/>
              </w:rPr>
              <w:t xml:space="preserve">Experience of working on the development of </w:t>
            </w:r>
            <w:r w:rsidR="00A1522D">
              <w:rPr>
                <w:rFonts w:cs="Arial"/>
                <w:color w:val="0D0D0D"/>
                <w:sz w:val="22"/>
                <w:szCs w:val="22"/>
              </w:rPr>
              <w:t>Public Health</w:t>
            </w:r>
            <w:r w:rsidRPr="00EF5FF0">
              <w:rPr>
                <w:rFonts w:cs="Arial"/>
                <w:color w:val="0D0D0D"/>
                <w:sz w:val="22"/>
                <w:szCs w:val="22"/>
              </w:rPr>
              <w:t xml:space="preserve"> </w:t>
            </w:r>
            <w:r w:rsidR="00920C76">
              <w:rPr>
                <w:rFonts w:cs="Arial"/>
                <w:color w:val="0D0D0D"/>
                <w:sz w:val="22"/>
                <w:szCs w:val="22"/>
              </w:rPr>
              <w:t>programmes</w:t>
            </w:r>
          </w:p>
          <w:p w14:paraId="0283E6FC" w14:textId="77777777" w:rsidR="006466B8" w:rsidRPr="00EF5FF0" w:rsidRDefault="006466B8" w:rsidP="006466B8">
            <w:pPr>
              <w:tabs>
                <w:tab w:val="left" w:pos="-1440"/>
              </w:tabs>
              <w:ind w:left="734"/>
              <w:rPr>
                <w:rFonts w:cs="Arial"/>
                <w:color w:val="0D0D0D"/>
                <w:sz w:val="12"/>
                <w:szCs w:val="12"/>
              </w:rPr>
            </w:pPr>
          </w:p>
        </w:tc>
      </w:tr>
    </w:tbl>
    <w:p w14:paraId="6FD1D8AF" w14:textId="77777777" w:rsidR="004B612F" w:rsidRPr="00EF5FF0" w:rsidRDefault="004B612F" w:rsidP="004B612F">
      <w:pPr>
        <w:spacing w:line="100" w:lineRule="exact"/>
        <w:rPr>
          <w:color w:val="0D0D0D"/>
        </w:rPr>
      </w:pPr>
    </w:p>
    <w:tbl>
      <w:tblPr>
        <w:tblW w:w="9750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4B612F" w:rsidRPr="00EF5FF0" w14:paraId="6CE6E440" w14:textId="77777777">
        <w:trPr>
          <w:cantSplit/>
        </w:trPr>
        <w:tc>
          <w:tcPr>
            <w:tcW w:w="9750" w:type="dxa"/>
          </w:tcPr>
          <w:p w14:paraId="6072B7EB" w14:textId="77777777" w:rsidR="004B612F" w:rsidRPr="00EF5FF0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color w:val="0D0D0D"/>
                <w:sz w:val="20"/>
              </w:rPr>
            </w:pPr>
          </w:p>
          <w:p w14:paraId="2C06A670" w14:textId="77777777" w:rsidR="004B612F" w:rsidRPr="00EF5FF0" w:rsidRDefault="004B612F" w:rsidP="007D20F0">
            <w:pPr>
              <w:numPr>
                <w:ilvl w:val="12"/>
                <w:numId w:val="0"/>
              </w:numPr>
              <w:tabs>
                <w:tab w:val="left" w:pos="480"/>
              </w:tabs>
              <w:rPr>
                <w:rFonts w:cs="Arial"/>
                <w:b/>
                <w:bCs/>
                <w:color w:val="0D0D0D"/>
                <w:sz w:val="20"/>
              </w:rPr>
            </w:pPr>
            <w:r w:rsidRPr="00EF5FF0">
              <w:rPr>
                <w:rFonts w:cs="Arial"/>
                <w:b/>
                <w:bCs/>
                <w:color w:val="0D0D0D"/>
                <w:sz w:val="20"/>
              </w:rPr>
              <w:t>QUALIFICATIONS</w:t>
            </w:r>
          </w:p>
          <w:p w14:paraId="162BD807" w14:textId="2D405905" w:rsidR="003E1ABE" w:rsidRPr="00EF5FF0" w:rsidRDefault="003E1ABE" w:rsidP="003E1ABE">
            <w:pPr>
              <w:numPr>
                <w:ilvl w:val="0"/>
                <w:numId w:val="12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Cs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bCs/>
                <w:color w:val="0D0D0D"/>
                <w:sz w:val="22"/>
                <w:szCs w:val="22"/>
              </w:rPr>
              <w:t xml:space="preserve">Educated to </w:t>
            </w:r>
            <w:r w:rsidR="005644E6">
              <w:rPr>
                <w:rFonts w:cs="Arial"/>
                <w:bCs/>
                <w:color w:val="0D0D0D"/>
                <w:sz w:val="22"/>
                <w:szCs w:val="22"/>
              </w:rPr>
              <w:t>Degree level</w:t>
            </w:r>
            <w:r w:rsidRPr="00EF5FF0">
              <w:rPr>
                <w:rFonts w:cs="Arial"/>
                <w:bCs/>
                <w:color w:val="0D0D0D"/>
                <w:sz w:val="22"/>
                <w:szCs w:val="22"/>
              </w:rPr>
              <w:t xml:space="preserve"> or equivalent experience</w:t>
            </w:r>
          </w:p>
          <w:p w14:paraId="2B0B4702" w14:textId="18A3E8F7" w:rsidR="004B612F" w:rsidRDefault="003E1ABE" w:rsidP="003E1ABE">
            <w:pPr>
              <w:numPr>
                <w:ilvl w:val="0"/>
                <w:numId w:val="12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Cs/>
                <w:color w:val="0D0D0D"/>
                <w:sz w:val="22"/>
                <w:szCs w:val="22"/>
              </w:rPr>
            </w:pPr>
            <w:r w:rsidRPr="00EF5FF0">
              <w:rPr>
                <w:rFonts w:cs="Arial"/>
                <w:bCs/>
                <w:color w:val="0D0D0D"/>
                <w:sz w:val="22"/>
                <w:szCs w:val="22"/>
              </w:rPr>
              <w:t>Evidence of continued professional development</w:t>
            </w:r>
          </w:p>
          <w:p w14:paraId="6AAFCF9F" w14:textId="77777777" w:rsidR="00A1522D" w:rsidRPr="00EF5FF0" w:rsidRDefault="00A1522D" w:rsidP="00A1522D">
            <w:pPr>
              <w:tabs>
                <w:tab w:val="left" w:pos="480"/>
                <w:tab w:val="left" w:pos="1080"/>
                <w:tab w:val="left" w:pos="1680"/>
                <w:tab w:val="left" w:pos="2280"/>
              </w:tabs>
              <w:ind w:left="720"/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14:paraId="75BCF3EE" w14:textId="77777777" w:rsidR="00DD7397" w:rsidRPr="00EF5FF0" w:rsidRDefault="00DD7397" w:rsidP="007D20F0">
            <w:pPr>
              <w:numPr>
                <w:ilvl w:val="12"/>
                <w:numId w:val="0"/>
              </w:numPr>
              <w:tabs>
                <w:tab w:val="left" w:pos="480"/>
                <w:tab w:val="left" w:pos="1080"/>
                <w:tab w:val="left" w:pos="1680"/>
                <w:tab w:val="left" w:pos="2280"/>
              </w:tabs>
              <w:rPr>
                <w:rFonts w:cs="Arial"/>
                <w:b/>
                <w:bCs/>
                <w:color w:val="0D0D0D"/>
                <w:sz w:val="20"/>
              </w:rPr>
            </w:pPr>
          </w:p>
        </w:tc>
      </w:tr>
    </w:tbl>
    <w:p w14:paraId="70CF4F94" w14:textId="77777777" w:rsidR="004B612F" w:rsidRPr="00EF5FF0" w:rsidRDefault="004B612F" w:rsidP="004B612F">
      <w:pPr>
        <w:spacing w:line="100" w:lineRule="exact"/>
        <w:rPr>
          <w:color w:val="0D0D0D"/>
        </w:rPr>
      </w:pPr>
    </w:p>
    <w:p w14:paraId="72778DC5" w14:textId="77777777" w:rsidR="00A241F5" w:rsidRDefault="00A241F5" w:rsidP="00FC447C">
      <w:pPr>
        <w:jc w:val="left"/>
      </w:pPr>
    </w:p>
    <w:tbl>
      <w:tblPr>
        <w:tblW w:w="97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69"/>
        <w:gridCol w:w="3135"/>
        <w:gridCol w:w="2329"/>
      </w:tblGrid>
      <w:tr w:rsidR="000F0AFB" w:rsidRPr="000F0AFB" w14:paraId="2A7F67F3" w14:textId="77777777" w:rsidTr="00EF5FF0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F86A763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color w:val="0D0D0D"/>
                <w:sz w:val="20"/>
              </w:rPr>
            </w:pPr>
          </w:p>
        </w:tc>
        <w:tc>
          <w:tcPr>
            <w:tcW w:w="3135" w:type="dxa"/>
            <w:vAlign w:val="center"/>
          </w:tcPr>
          <w:p w14:paraId="1BD085AA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color w:val="0D0D0D"/>
                <w:sz w:val="20"/>
              </w:rPr>
            </w:pPr>
            <w:r w:rsidRPr="000F0AFB">
              <w:rPr>
                <w:rFonts w:cs="Arial"/>
                <w:b/>
                <w:bCs/>
                <w:color w:val="0D0D0D"/>
                <w:sz w:val="20"/>
              </w:rPr>
              <w:t>Date</w:t>
            </w:r>
          </w:p>
        </w:tc>
        <w:tc>
          <w:tcPr>
            <w:tcW w:w="2329" w:type="dxa"/>
            <w:vAlign w:val="center"/>
          </w:tcPr>
          <w:p w14:paraId="29A4989C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jc w:val="center"/>
              <w:rPr>
                <w:rFonts w:cs="Arial"/>
                <w:b/>
                <w:bCs/>
                <w:color w:val="0D0D0D"/>
                <w:sz w:val="20"/>
              </w:rPr>
            </w:pPr>
            <w:r w:rsidRPr="000F0AFB">
              <w:rPr>
                <w:rFonts w:cs="Arial"/>
                <w:b/>
                <w:bCs/>
                <w:color w:val="0D0D0D"/>
                <w:sz w:val="20"/>
              </w:rPr>
              <w:t>Name</w:t>
            </w:r>
          </w:p>
        </w:tc>
      </w:tr>
      <w:tr w:rsidR="000F0AFB" w:rsidRPr="000F0AFB" w14:paraId="4CBCE19E" w14:textId="77777777" w:rsidTr="00EF5FF0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74C38F7E" w14:textId="77777777" w:rsidR="000F0AFB" w:rsidRPr="000F0AFB" w:rsidRDefault="000F0AFB" w:rsidP="00EF5FF0">
            <w:pPr>
              <w:tabs>
                <w:tab w:val="left" w:pos="51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  <w:r w:rsidRPr="000F0AFB">
              <w:rPr>
                <w:rFonts w:cs="Arial"/>
                <w:color w:val="0D0D0D"/>
                <w:sz w:val="20"/>
              </w:rPr>
              <w:t>1.</w:t>
            </w:r>
            <w:r w:rsidRPr="000F0AFB">
              <w:rPr>
                <w:rFonts w:cs="Arial"/>
                <w:color w:val="0D0D0D"/>
                <w:sz w:val="20"/>
              </w:rPr>
              <w:tab/>
              <w:t>Date drawn up</w:t>
            </w:r>
          </w:p>
        </w:tc>
        <w:tc>
          <w:tcPr>
            <w:tcW w:w="3135" w:type="dxa"/>
            <w:vAlign w:val="center"/>
          </w:tcPr>
          <w:p w14:paraId="0D64DA26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7111A391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</w:tr>
      <w:tr w:rsidR="000F0AFB" w:rsidRPr="000F0AFB" w14:paraId="78C95FCB" w14:textId="77777777" w:rsidTr="00EF5FF0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052852A1" w14:textId="77777777" w:rsidR="000F0AFB" w:rsidRPr="000F0AFB" w:rsidRDefault="000F0AFB" w:rsidP="00EF5FF0">
            <w:pPr>
              <w:tabs>
                <w:tab w:val="left" w:pos="51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  <w:r w:rsidRPr="000F0AFB">
              <w:rPr>
                <w:rFonts w:cs="Arial"/>
                <w:color w:val="0D0D0D"/>
                <w:sz w:val="20"/>
              </w:rPr>
              <w:t>2.</w:t>
            </w:r>
            <w:r w:rsidRPr="000F0AFB">
              <w:rPr>
                <w:rFonts w:cs="Arial"/>
                <w:color w:val="0D0D0D"/>
                <w:sz w:val="20"/>
              </w:rPr>
              <w:tab/>
              <w:t>Given to Post holder</w:t>
            </w:r>
          </w:p>
        </w:tc>
        <w:tc>
          <w:tcPr>
            <w:tcW w:w="3135" w:type="dxa"/>
            <w:vAlign w:val="center"/>
          </w:tcPr>
          <w:p w14:paraId="76F69100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6C2594C6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</w:tr>
      <w:tr w:rsidR="000F0AFB" w:rsidRPr="000F0AFB" w14:paraId="5AC1DC1B" w14:textId="77777777" w:rsidTr="00EF5FF0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606CF64A" w14:textId="77777777" w:rsidR="000F0AFB" w:rsidRPr="000F0AFB" w:rsidRDefault="000F0AFB" w:rsidP="00EF5FF0">
            <w:pPr>
              <w:tabs>
                <w:tab w:val="left" w:pos="51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  <w:r w:rsidRPr="000F0AFB">
              <w:rPr>
                <w:rFonts w:cs="Arial"/>
                <w:color w:val="0D0D0D"/>
                <w:sz w:val="20"/>
              </w:rPr>
              <w:t>3.</w:t>
            </w:r>
            <w:r w:rsidRPr="000F0AFB">
              <w:rPr>
                <w:rFonts w:cs="Arial"/>
                <w:color w:val="0D0D0D"/>
                <w:sz w:val="20"/>
              </w:rPr>
              <w:tab/>
              <w:t>Confirmed by Line Manager</w:t>
            </w:r>
          </w:p>
        </w:tc>
        <w:tc>
          <w:tcPr>
            <w:tcW w:w="3135" w:type="dxa"/>
            <w:vAlign w:val="center"/>
          </w:tcPr>
          <w:p w14:paraId="4F316559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3509F9D3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</w:tr>
      <w:tr w:rsidR="000F0AFB" w:rsidRPr="000F0AFB" w14:paraId="7C31B6F4" w14:textId="77777777" w:rsidTr="00EF5FF0">
        <w:trPr>
          <w:cantSplit/>
          <w:trHeight w:hRule="exact" w:val="432"/>
        </w:trPr>
        <w:tc>
          <w:tcPr>
            <w:tcW w:w="4269" w:type="dxa"/>
            <w:vAlign w:val="center"/>
          </w:tcPr>
          <w:p w14:paraId="5A25EA73" w14:textId="77777777" w:rsidR="000F0AFB" w:rsidRPr="000F0AFB" w:rsidRDefault="000F0AFB" w:rsidP="00EF5FF0">
            <w:pPr>
              <w:tabs>
                <w:tab w:val="left" w:pos="51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  <w:r w:rsidRPr="000F0AFB">
              <w:rPr>
                <w:rFonts w:cs="Arial"/>
                <w:color w:val="0D0D0D"/>
                <w:sz w:val="20"/>
              </w:rPr>
              <w:t>4.</w:t>
            </w:r>
            <w:r w:rsidRPr="000F0AFB">
              <w:rPr>
                <w:rFonts w:cs="Arial"/>
                <w:color w:val="0D0D0D"/>
                <w:sz w:val="20"/>
              </w:rPr>
              <w:tab/>
              <w:t>Evaluated</w:t>
            </w:r>
          </w:p>
        </w:tc>
        <w:tc>
          <w:tcPr>
            <w:tcW w:w="3135" w:type="dxa"/>
            <w:vAlign w:val="center"/>
          </w:tcPr>
          <w:p w14:paraId="7BA0142B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  <w:tc>
          <w:tcPr>
            <w:tcW w:w="2329" w:type="dxa"/>
            <w:vAlign w:val="center"/>
          </w:tcPr>
          <w:p w14:paraId="4732A005" w14:textId="77777777" w:rsidR="000F0AFB" w:rsidRPr="000F0AFB" w:rsidRDefault="000F0AFB" w:rsidP="00EF5FF0">
            <w:pPr>
              <w:tabs>
                <w:tab w:val="left" w:pos="3363"/>
              </w:tabs>
              <w:spacing w:line="360" w:lineRule="auto"/>
              <w:rPr>
                <w:rFonts w:cs="Arial"/>
                <w:color w:val="0D0D0D"/>
                <w:sz w:val="20"/>
              </w:rPr>
            </w:pPr>
          </w:p>
        </w:tc>
      </w:tr>
    </w:tbl>
    <w:p w14:paraId="1A44B85D" w14:textId="77777777" w:rsidR="000F0AFB" w:rsidRDefault="000F0AFB" w:rsidP="00FC447C">
      <w:pPr>
        <w:jc w:val="left"/>
      </w:pPr>
    </w:p>
    <w:sectPr w:rsidR="000F0AFB" w:rsidSect="0044592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paperSrc w:first="260" w:other="260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7BBE" w14:textId="77777777" w:rsidR="00AC503B" w:rsidRDefault="00AC503B">
      <w:r>
        <w:separator/>
      </w:r>
    </w:p>
  </w:endnote>
  <w:endnote w:type="continuationSeparator" w:id="0">
    <w:p w14:paraId="4035A2F1" w14:textId="77777777" w:rsidR="00AC503B" w:rsidRDefault="00AC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17"/>
      <w:gridCol w:w="3421"/>
    </w:tblGrid>
    <w:tr w:rsidR="005E2DD9" w14:paraId="4C277E39" w14:textId="77777777" w:rsidTr="009D6953">
      <w:trPr>
        <w:trHeight w:val="420"/>
      </w:trPr>
      <w:tc>
        <w:tcPr>
          <w:tcW w:w="6258" w:type="dxa"/>
          <w:vMerge w:val="restart"/>
          <w:shd w:val="clear" w:color="auto" w:fill="auto"/>
        </w:tcPr>
        <w:p w14:paraId="574899A7" w14:textId="77777777" w:rsidR="005E2DD9" w:rsidRDefault="005E2DD9" w:rsidP="00AE7946">
          <w:pPr>
            <w:pStyle w:val="Footer"/>
          </w:pPr>
          <w:r>
            <w:t xml:space="preserve">HR/OPS/BS/Recruitment </w:t>
          </w:r>
        </w:p>
        <w:p w14:paraId="173B8F5C" w14:textId="77777777" w:rsidR="005E2DD9" w:rsidRDefault="005E2DD9" w:rsidP="00AE7946">
          <w:pPr>
            <w:pStyle w:val="Footer"/>
          </w:pPr>
          <w:r>
            <w:t xml:space="preserve">Email address: </w:t>
          </w:r>
          <w:hyperlink r:id="rId1" w:history="1">
            <w:r w:rsidRPr="00C2629F">
              <w:rPr>
                <w:rStyle w:val="Hyperlink"/>
              </w:rPr>
              <w:t>recruitmentteam@bromley.gov.uk</w:t>
            </w:r>
          </w:hyperlink>
          <w:r>
            <w:t xml:space="preserve"> </w:t>
          </w:r>
        </w:p>
      </w:tc>
      <w:tc>
        <w:tcPr>
          <w:tcW w:w="3450" w:type="dxa"/>
          <w:shd w:val="clear" w:color="auto" w:fill="auto"/>
        </w:tcPr>
        <w:p w14:paraId="62F78147" w14:textId="15C153B6" w:rsidR="005E2DD9" w:rsidRDefault="005E2DD9" w:rsidP="00AE7946">
          <w:pPr>
            <w:pStyle w:val="Footer"/>
          </w:pPr>
          <w:r>
            <w:t xml:space="preserve">Date Issued: </w:t>
          </w:r>
          <w:r w:rsidR="00B270B7">
            <w:t>December 2023</w:t>
          </w:r>
        </w:p>
      </w:tc>
    </w:tr>
    <w:tr w:rsidR="005E2DD9" w14:paraId="439C173B" w14:textId="77777777" w:rsidTr="009D6953">
      <w:trPr>
        <w:trHeight w:val="420"/>
      </w:trPr>
      <w:tc>
        <w:tcPr>
          <w:tcW w:w="6258" w:type="dxa"/>
          <w:vMerge/>
          <w:shd w:val="clear" w:color="auto" w:fill="auto"/>
        </w:tcPr>
        <w:p w14:paraId="22222D19" w14:textId="77777777" w:rsidR="005E2DD9" w:rsidRDefault="005E2DD9" w:rsidP="00AE7946">
          <w:pPr>
            <w:pStyle w:val="Footer"/>
          </w:pPr>
        </w:p>
      </w:tc>
      <w:tc>
        <w:tcPr>
          <w:tcW w:w="3450" w:type="dxa"/>
          <w:shd w:val="clear" w:color="auto" w:fill="auto"/>
        </w:tcPr>
        <w:p w14:paraId="1428CA23" w14:textId="77777777" w:rsidR="005E2DD9" w:rsidRDefault="005E2DD9" w:rsidP="00AE7946">
          <w:pPr>
            <w:pStyle w:val="Footer"/>
          </w:pPr>
          <w:r>
            <w:t>Tel Contact: 020 8313 4532</w:t>
          </w:r>
        </w:p>
        <w:p w14:paraId="7BDF6113" w14:textId="77777777" w:rsidR="005E2DD9" w:rsidRDefault="005E2DD9" w:rsidP="00AE7946">
          <w:pPr>
            <w:pStyle w:val="Footer"/>
          </w:pPr>
          <w:r>
            <w:t>FAX 020 8313 4873</w:t>
          </w:r>
        </w:p>
      </w:tc>
    </w:tr>
  </w:tbl>
  <w:p w14:paraId="5633F9B0" w14:textId="77777777" w:rsidR="005E2DD9" w:rsidRDefault="005E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217"/>
      <w:gridCol w:w="3421"/>
    </w:tblGrid>
    <w:tr w:rsidR="005E2DD9" w14:paraId="79748C05" w14:textId="77777777" w:rsidTr="009D6953">
      <w:trPr>
        <w:trHeight w:val="420"/>
      </w:trPr>
      <w:tc>
        <w:tcPr>
          <w:tcW w:w="6258" w:type="dxa"/>
          <w:vMerge w:val="restart"/>
          <w:shd w:val="clear" w:color="auto" w:fill="auto"/>
        </w:tcPr>
        <w:p w14:paraId="1DCF4439" w14:textId="77777777" w:rsidR="005E2DD9" w:rsidRDefault="005E2DD9" w:rsidP="007D20F0">
          <w:pPr>
            <w:pStyle w:val="Footer"/>
          </w:pPr>
          <w:r>
            <w:t xml:space="preserve">HR/OPS/BS/Recruitment </w:t>
          </w:r>
        </w:p>
        <w:p w14:paraId="3378EE96" w14:textId="77777777" w:rsidR="005E2DD9" w:rsidRDefault="005E2DD9" w:rsidP="007D20F0">
          <w:pPr>
            <w:pStyle w:val="Footer"/>
          </w:pPr>
          <w:r>
            <w:t xml:space="preserve">Email address: </w:t>
          </w:r>
          <w:hyperlink r:id="rId1" w:history="1">
            <w:r w:rsidRPr="00C2629F">
              <w:rPr>
                <w:rStyle w:val="Hyperlink"/>
              </w:rPr>
              <w:t>recruitmentteam@bromley.gov.uk</w:t>
            </w:r>
          </w:hyperlink>
          <w:r>
            <w:t xml:space="preserve"> </w:t>
          </w:r>
        </w:p>
      </w:tc>
      <w:tc>
        <w:tcPr>
          <w:tcW w:w="3450" w:type="dxa"/>
          <w:shd w:val="clear" w:color="auto" w:fill="auto"/>
        </w:tcPr>
        <w:p w14:paraId="4165CCF4" w14:textId="30C320F0" w:rsidR="005E2DD9" w:rsidRDefault="005E2DD9" w:rsidP="007D20F0">
          <w:pPr>
            <w:pStyle w:val="Footer"/>
          </w:pPr>
          <w:r>
            <w:t xml:space="preserve">Date Issued: </w:t>
          </w:r>
          <w:r w:rsidR="00B270B7">
            <w:t>December 2023</w:t>
          </w:r>
        </w:p>
      </w:tc>
    </w:tr>
    <w:tr w:rsidR="005E2DD9" w14:paraId="29EFD76C" w14:textId="77777777" w:rsidTr="009D6953">
      <w:trPr>
        <w:trHeight w:val="420"/>
      </w:trPr>
      <w:tc>
        <w:tcPr>
          <w:tcW w:w="6258" w:type="dxa"/>
          <w:vMerge/>
          <w:shd w:val="clear" w:color="auto" w:fill="auto"/>
        </w:tcPr>
        <w:p w14:paraId="072CA4CA" w14:textId="77777777" w:rsidR="005E2DD9" w:rsidRDefault="005E2DD9" w:rsidP="007D20F0">
          <w:pPr>
            <w:pStyle w:val="Footer"/>
          </w:pPr>
        </w:p>
      </w:tc>
      <w:tc>
        <w:tcPr>
          <w:tcW w:w="3450" w:type="dxa"/>
          <w:shd w:val="clear" w:color="auto" w:fill="auto"/>
        </w:tcPr>
        <w:p w14:paraId="56BA8E5B" w14:textId="77777777" w:rsidR="005E2DD9" w:rsidRDefault="005E2DD9" w:rsidP="007D20F0">
          <w:pPr>
            <w:pStyle w:val="Footer"/>
          </w:pPr>
          <w:r>
            <w:t>Tel Contact: 020 8313 4532</w:t>
          </w:r>
        </w:p>
        <w:p w14:paraId="4DF42302" w14:textId="77777777" w:rsidR="005E2DD9" w:rsidRDefault="005E2DD9" w:rsidP="007D20F0">
          <w:pPr>
            <w:pStyle w:val="Footer"/>
          </w:pPr>
          <w:r>
            <w:t>FAX 020 8313 4873</w:t>
          </w:r>
        </w:p>
      </w:tc>
    </w:tr>
  </w:tbl>
  <w:p w14:paraId="71281FF3" w14:textId="77777777" w:rsidR="005E2DD9" w:rsidRDefault="005E2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B2FC" w14:textId="77777777" w:rsidR="00AC503B" w:rsidRDefault="00AC503B">
      <w:r>
        <w:separator/>
      </w:r>
    </w:p>
  </w:footnote>
  <w:footnote w:type="continuationSeparator" w:id="0">
    <w:p w14:paraId="49A14500" w14:textId="77777777" w:rsidR="00AC503B" w:rsidRDefault="00AC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301F" w14:textId="77777777" w:rsidR="005E2DD9" w:rsidRDefault="005E2DD9">
    <w:pPr>
      <w:pBdr>
        <w:bottom w:val="single" w:sz="12" w:space="1" w:color="008000"/>
      </w:pBdr>
      <w:jc w:val="center"/>
      <w:rPr>
        <w:b/>
        <w:bCs/>
      </w:rPr>
    </w:pPr>
    <w:r>
      <w:rPr>
        <w:b/>
        <w:bCs/>
      </w:rPr>
      <w:t xml:space="preserve">Job Description &amp; Person Specification </w:t>
    </w:r>
  </w:p>
  <w:p w14:paraId="4736CA29" w14:textId="77777777" w:rsidR="005E2DD9" w:rsidRDefault="005E2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3" w:type="dxa"/>
      <w:tblBorders>
        <w:top w:val="single" w:sz="12" w:space="0" w:color="008000"/>
        <w:bottom w:val="single" w:sz="12" w:space="0" w:color="008000"/>
      </w:tblBorders>
      <w:tblLook w:val="0000" w:firstRow="0" w:lastRow="0" w:firstColumn="0" w:lastColumn="0" w:noHBand="0" w:noVBand="0"/>
    </w:tblPr>
    <w:tblGrid>
      <w:gridCol w:w="2253"/>
      <w:gridCol w:w="7302"/>
    </w:tblGrid>
    <w:tr w:rsidR="005E2DD9" w14:paraId="41B1DA56" w14:textId="77777777">
      <w:tc>
        <w:tcPr>
          <w:tcW w:w="2275" w:type="dxa"/>
        </w:tcPr>
        <w:p w14:paraId="23C548F4" w14:textId="0E44FFD9" w:rsidR="005E2DD9" w:rsidRDefault="00051299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67413EF1" wp14:editId="7D06F07E">
                <wp:extent cx="552450" cy="333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Align w:val="center"/>
        </w:tcPr>
        <w:p w14:paraId="628C76AE" w14:textId="77777777" w:rsidR="005E2DD9" w:rsidRPr="00A241F5" w:rsidRDefault="005E2DD9" w:rsidP="00A241F5">
          <w:pPr>
            <w:pStyle w:val="Header"/>
            <w:tabs>
              <w:tab w:val="clear" w:pos="4153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Job Description &amp; Person Specification </w:t>
          </w:r>
        </w:p>
      </w:tc>
    </w:tr>
  </w:tbl>
  <w:p w14:paraId="5F11E903" w14:textId="77777777" w:rsidR="005E2DD9" w:rsidRDefault="005E2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3F"/>
    <w:multiLevelType w:val="hybridMultilevel"/>
    <w:tmpl w:val="ADB0A7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2338"/>
    <w:multiLevelType w:val="hybridMultilevel"/>
    <w:tmpl w:val="A0D4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4DD"/>
    <w:multiLevelType w:val="hybridMultilevel"/>
    <w:tmpl w:val="93FEF206"/>
    <w:lvl w:ilvl="0" w:tplc="34E6C268">
      <w:start w:val="7"/>
      <w:numFmt w:val="decimal"/>
      <w:lvlText w:val="%1.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22CF"/>
    <w:multiLevelType w:val="hybridMultilevel"/>
    <w:tmpl w:val="4E00EEEA"/>
    <w:lvl w:ilvl="0" w:tplc="617EB2B4">
      <w:start w:val="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 w15:restartNumberingAfterBreak="0">
    <w:nsid w:val="1DC004B4"/>
    <w:multiLevelType w:val="hybridMultilevel"/>
    <w:tmpl w:val="44F8308E"/>
    <w:lvl w:ilvl="0" w:tplc="46FA3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F17A0"/>
    <w:multiLevelType w:val="hybridMultilevel"/>
    <w:tmpl w:val="49F817A6"/>
    <w:lvl w:ilvl="0" w:tplc="7C96FDC2">
      <w:start w:val="12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30340413"/>
    <w:multiLevelType w:val="hybridMultilevel"/>
    <w:tmpl w:val="E510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07EA"/>
    <w:multiLevelType w:val="hybridMultilevel"/>
    <w:tmpl w:val="1F42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69BE"/>
    <w:multiLevelType w:val="hybridMultilevel"/>
    <w:tmpl w:val="BDF87B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555EF"/>
    <w:multiLevelType w:val="hybridMultilevel"/>
    <w:tmpl w:val="5B8C86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318A5"/>
    <w:multiLevelType w:val="hybridMultilevel"/>
    <w:tmpl w:val="DC30A3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42714D"/>
    <w:multiLevelType w:val="hybridMultilevel"/>
    <w:tmpl w:val="CCF4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7977"/>
    <w:multiLevelType w:val="hybridMultilevel"/>
    <w:tmpl w:val="34BC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7059"/>
    <w:multiLevelType w:val="hybridMultilevel"/>
    <w:tmpl w:val="B48E3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43F72"/>
    <w:multiLevelType w:val="hybridMultilevel"/>
    <w:tmpl w:val="D9A2A4B8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7D95027E"/>
    <w:multiLevelType w:val="hybridMultilevel"/>
    <w:tmpl w:val="1BE0E8EE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944462548">
    <w:abstractNumId w:val="1"/>
  </w:num>
  <w:num w:numId="2" w16cid:durableId="1144615052">
    <w:abstractNumId w:val="3"/>
  </w:num>
  <w:num w:numId="3" w16cid:durableId="188687441">
    <w:abstractNumId w:val="5"/>
  </w:num>
  <w:num w:numId="4" w16cid:durableId="1901362976">
    <w:abstractNumId w:val="0"/>
  </w:num>
  <w:num w:numId="5" w16cid:durableId="1238442012">
    <w:abstractNumId w:val="2"/>
  </w:num>
  <w:num w:numId="6" w16cid:durableId="453672616">
    <w:abstractNumId w:val="4"/>
  </w:num>
  <w:num w:numId="7" w16cid:durableId="941063314">
    <w:abstractNumId w:val="9"/>
  </w:num>
  <w:num w:numId="8" w16cid:durableId="1160196802">
    <w:abstractNumId w:val="10"/>
  </w:num>
  <w:num w:numId="9" w16cid:durableId="2038463233">
    <w:abstractNumId w:val="8"/>
  </w:num>
  <w:num w:numId="10" w16cid:durableId="727386992">
    <w:abstractNumId w:val="11"/>
  </w:num>
  <w:num w:numId="11" w16cid:durableId="1808013473">
    <w:abstractNumId w:val="12"/>
  </w:num>
  <w:num w:numId="12" w16cid:durableId="23487800">
    <w:abstractNumId w:val="6"/>
  </w:num>
  <w:num w:numId="13" w16cid:durableId="1556238287">
    <w:abstractNumId w:val="14"/>
  </w:num>
  <w:num w:numId="14" w16cid:durableId="1935085967">
    <w:abstractNumId w:val="7"/>
  </w:num>
  <w:num w:numId="15" w16cid:durableId="1376390086">
    <w:abstractNumId w:val="15"/>
  </w:num>
  <w:num w:numId="16" w16cid:durableId="127686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"/>
  <w:drawingGridVerticalSpacing w:val="34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0C"/>
    <w:rsid w:val="00005F26"/>
    <w:rsid w:val="00012480"/>
    <w:rsid w:val="00020F0D"/>
    <w:rsid w:val="00023681"/>
    <w:rsid w:val="0003251D"/>
    <w:rsid w:val="00032698"/>
    <w:rsid w:val="00034B00"/>
    <w:rsid w:val="00046D2D"/>
    <w:rsid w:val="00051299"/>
    <w:rsid w:val="00070D4B"/>
    <w:rsid w:val="00070FB7"/>
    <w:rsid w:val="00075730"/>
    <w:rsid w:val="00082961"/>
    <w:rsid w:val="000B6EA8"/>
    <w:rsid w:val="000D23EC"/>
    <w:rsid w:val="000F0AFB"/>
    <w:rsid w:val="000F7A4B"/>
    <w:rsid w:val="0010222D"/>
    <w:rsid w:val="00134EDF"/>
    <w:rsid w:val="00146585"/>
    <w:rsid w:val="0015416D"/>
    <w:rsid w:val="00176520"/>
    <w:rsid w:val="001767D1"/>
    <w:rsid w:val="00182D65"/>
    <w:rsid w:val="001A7F3F"/>
    <w:rsid w:val="001C08A1"/>
    <w:rsid w:val="001D6512"/>
    <w:rsid w:val="001F517B"/>
    <w:rsid w:val="002045C7"/>
    <w:rsid w:val="002110A3"/>
    <w:rsid w:val="002378EA"/>
    <w:rsid w:val="00260006"/>
    <w:rsid w:val="00262866"/>
    <w:rsid w:val="0029172D"/>
    <w:rsid w:val="002E0E67"/>
    <w:rsid w:val="002E5188"/>
    <w:rsid w:val="002E562F"/>
    <w:rsid w:val="002F00E0"/>
    <w:rsid w:val="0030007D"/>
    <w:rsid w:val="00302F64"/>
    <w:rsid w:val="003048BE"/>
    <w:rsid w:val="00307134"/>
    <w:rsid w:val="00330744"/>
    <w:rsid w:val="0033586B"/>
    <w:rsid w:val="003600BF"/>
    <w:rsid w:val="00363FF8"/>
    <w:rsid w:val="003641FF"/>
    <w:rsid w:val="00377C73"/>
    <w:rsid w:val="003849C6"/>
    <w:rsid w:val="00392F18"/>
    <w:rsid w:val="003A1C2C"/>
    <w:rsid w:val="003B543C"/>
    <w:rsid w:val="003D2324"/>
    <w:rsid w:val="003D4F7F"/>
    <w:rsid w:val="003D67BB"/>
    <w:rsid w:val="003E1ABE"/>
    <w:rsid w:val="00400832"/>
    <w:rsid w:val="004128CA"/>
    <w:rsid w:val="00421799"/>
    <w:rsid w:val="00423FB9"/>
    <w:rsid w:val="00431D81"/>
    <w:rsid w:val="0043771E"/>
    <w:rsid w:val="0044592E"/>
    <w:rsid w:val="00451160"/>
    <w:rsid w:val="004676BB"/>
    <w:rsid w:val="00484E8C"/>
    <w:rsid w:val="0049369B"/>
    <w:rsid w:val="0049437D"/>
    <w:rsid w:val="004B0885"/>
    <w:rsid w:val="004B612F"/>
    <w:rsid w:val="004C22C2"/>
    <w:rsid w:val="004E4C64"/>
    <w:rsid w:val="00500F4C"/>
    <w:rsid w:val="00501951"/>
    <w:rsid w:val="00501DF9"/>
    <w:rsid w:val="005026DA"/>
    <w:rsid w:val="00510364"/>
    <w:rsid w:val="00521B31"/>
    <w:rsid w:val="0052391F"/>
    <w:rsid w:val="00526EB4"/>
    <w:rsid w:val="00557F6D"/>
    <w:rsid w:val="005644E6"/>
    <w:rsid w:val="00567BB6"/>
    <w:rsid w:val="00573026"/>
    <w:rsid w:val="005A242C"/>
    <w:rsid w:val="005C380D"/>
    <w:rsid w:val="005D6CD3"/>
    <w:rsid w:val="005E0CFB"/>
    <w:rsid w:val="005E0F2C"/>
    <w:rsid w:val="005E2DD9"/>
    <w:rsid w:val="005E305E"/>
    <w:rsid w:val="005F24FA"/>
    <w:rsid w:val="00612841"/>
    <w:rsid w:val="00613B6F"/>
    <w:rsid w:val="006375E4"/>
    <w:rsid w:val="006466B8"/>
    <w:rsid w:val="00646E69"/>
    <w:rsid w:val="00650550"/>
    <w:rsid w:val="00654C1D"/>
    <w:rsid w:val="0067709C"/>
    <w:rsid w:val="006901DB"/>
    <w:rsid w:val="0069068E"/>
    <w:rsid w:val="00691A56"/>
    <w:rsid w:val="006B3E59"/>
    <w:rsid w:val="006E3561"/>
    <w:rsid w:val="006F3CAC"/>
    <w:rsid w:val="007059FE"/>
    <w:rsid w:val="007302DB"/>
    <w:rsid w:val="00765AB1"/>
    <w:rsid w:val="0079543A"/>
    <w:rsid w:val="007B204E"/>
    <w:rsid w:val="007B3642"/>
    <w:rsid w:val="007D20F0"/>
    <w:rsid w:val="007D3B7A"/>
    <w:rsid w:val="007F54F9"/>
    <w:rsid w:val="007F64AD"/>
    <w:rsid w:val="00805EFA"/>
    <w:rsid w:val="00816D3F"/>
    <w:rsid w:val="00826CF0"/>
    <w:rsid w:val="0083675B"/>
    <w:rsid w:val="00841DA9"/>
    <w:rsid w:val="0085055A"/>
    <w:rsid w:val="008761EF"/>
    <w:rsid w:val="00877B88"/>
    <w:rsid w:val="008941C0"/>
    <w:rsid w:val="008A13B8"/>
    <w:rsid w:val="008B10D3"/>
    <w:rsid w:val="008B1216"/>
    <w:rsid w:val="008B7A73"/>
    <w:rsid w:val="008D09B7"/>
    <w:rsid w:val="008D0F13"/>
    <w:rsid w:val="008F2B52"/>
    <w:rsid w:val="008F57FE"/>
    <w:rsid w:val="009108A0"/>
    <w:rsid w:val="00912421"/>
    <w:rsid w:val="00920C76"/>
    <w:rsid w:val="009412EF"/>
    <w:rsid w:val="00952C9D"/>
    <w:rsid w:val="0096736C"/>
    <w:rsid w:val="00976E37"/>
    <w:rsid w:val="00981453"/>
    <w:rsid w:val="00981C9F"/>
    <w:rsid w:val="00990B7B"/>
    <w:rsid w:val="009A54B3"/>
    <w:rsid w:val="009A5530"/>
    <w:rsid w:val="009A5864"/>
    <w:rsid w:val="009B15D1"/>
    <w:rsid w:val="009B3CE2"/>
    <w:rsid w:val="009D676C"/>
    <w:rsid w:val="009D6953"/>
    <w:rsid w:val="009E0D26"/>
    <w:rsid w:val="009F01D8"/>
    <w:rsid w:val="009F3E0B"/>
    <w:rsid w:val="009F60DC"/>
    <w:rsid w:val="00A07419"/>
    <w:rsid w:val="00A10D01"/>
    <w:rsid w:val="00A1522D"/>
    <w:rsid w:val="00A241F5"/>
    <w:rsid w:val="00A34854"/>
    <w:rsid w:val="00A36006"/>
    <w:rsid w:val="00A4336D"/>
    <w:rsid w:val="00A47B36"/>
    <w:rsid w:val="00A604A5"/>
    <w:rsid w:val="00A75CBC"/>
    <w:rsid w:val="00A8290B"/>
    <w:rsid w:val="00A86FBE"/>
    <w:rsid w:val="00A922E3"/>
    <w:rsid w:val="00A94D39"/>
    <w:rsid w:val="00A979EA"/>
    <w:rsid w:val="00AA3A08"/>
    <w:rsid w:val="00AC503B"/>
    <w:rsid w:val="00AC6688"/>
    <w:rsid w:val="00AC7CD1"/>
    <w:rsid w:val="00AD0207"/>
    <w:rsid w:val="00AE3883"/>
    <w:rsid w:val="00AE3AAF"/>
    <w:rsid w:val="00AE66A0"/>
    <w:rsid w:val="00AE7946"/>
    <w:rsid w:val="00AF7B21"/>
    <w:rsid w:val="00B106C2"/>
    <w:rsid w:val="00B158FE"/>
    <w:rsid w:val="00B23774"/>
    <w:rsid w:val="00B270B7"/>
    <w:rsid w:val="00B42328"/>
    <w:rsid w:val="00B508AC"/>
    <w:rsid w:val="00B71ADA"/>
    <w:rsid w:val="00B94B1C"/>
    <w:rsid w:val="00BA6BC8"/>
    <w:rsid w:val="00BB73BD"/>
    <w:rsid w:val="00BC1D33"/>
    <w:rsid w:val="00BC327A"/>
    <w:rsid w:val="00BD1943"/>
    <w:rsid w:val="00BD1A48"/>
    <w:rsid w:val="00C0476E"/>
    <w:rsid w:val="00C04E13"/>
    <w:rsid w:val="00C04F1A"/>
    <w:rsid w:val="00C15524"/>
    <w:rsid w:val="00C21B8E"/>
    <w:rsid w:val="00C37D0F"/>
    <w:rsid w:val="00C571DA"/>
    <w:rsid w:val="00C5755B"/>
    <w:rsid w:val="00C72ED9"/>
    <w:rsid w:val="00C765FA"/>
    <w:rsid w:val="00C76A64"/>
    <w:rsid w:val="00C92B04"/>
    <w:rsid w:val="00CA4493"/>
    <w:rsid w:val="00CB25BB"/>
    <w:rsid w:val="00CE5FCD"/>
    <w:rsid w:val="00CF2538"/>
    <w:rsid w:val="00CF7B91"/>
    <w:rsid w:val="00D00572"/>
    <w:rsid w:val="00D01850"/>
    <w:rsid w:val="00D04A19"/>
    <w:rsid w:val="00D05CBD"/>
    <w:rsid w:val="00D134D4"/>
    <w:rsid w:val="00D24A5D"/>
    <w:rsid w:val="00D33A7C"/>
    <w:rsid w:val="00D43B28"/>
    <w:rsid w:val="00D66B1D"/>
    <w:rsid w:val="00D74383"/>
    <w:rsid w:val="00D86A6B"/>
    <w:rsid w:val="00D92A56"/>
    <w:rsid w:val="00DA16EC"/>
    <w:rsid w:val="00DC0550"/>
    <w:rsid w:val="00DC39FB"/>
    <w:rsid w:val="00DD071F"/>
    <w:rsid w:val="00DD7397"/>
    <w:rsid w:val="00DF3015"/>
    <w:rsid w:val="00DF666A"/>
    <w:rsid w:val="00E5730C"/>
    <w:rsid w:val="00E62985"/>
    <w:rsid w:val="00EA4C01"/>
    <w:rsid w:val="00EB6138"/>
    <w:rsid w:val="00EB71E4"/>
    <w:rsid w:val="00EB7EB2"/>
    <w:rsid w:val="00ED2582"/>
    <w:rsid w:val="00ED4CCF"/>
    <w:rsid w:val="00ED75E7"/>
    <w:rsid w:val="00EE2E32"/>
    <w:rsid w:val="00EF5FF0"/>
    <w:rsid w:val="00F94169"/>
    <w:rsid w:val="00F9725F"/>
    <w:rsid w:val="00FB34DC"/>
    <w:rsid w:val="00FB370E"/>
    <w:rsid w:val="00FB52FD"/>
    <w:rsid w:val="00FB6D75"/>
    <w:rsid w:val="00FC447C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58BCD"/>
  <w15:chartTrackingRefBased/>
  <w15:docId w15:val="{11DC03C9-91C9-4400-96F4-1E8F27F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B612F"/>
    <w:pPr>
      <w:keepNext/>
      <w:numPr>
        <w:ilvl w:val="12"/>
      </w:numPr>
      <w:tabs>
        <w:tab w:val="left" w:pos="480"/>
      </w:tabs>
      <w:jc w:val="center"/>
      <w:outlineLvl w:val="0"/>
    </w:pPr>
    <w:rPr>
      <w:rFonts w:cs="Arial"/>
      <w:b/>
      <w:bCs/>
      <w:color w:val="0000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Pr>
      <w:sz w:val="18"/>
    </w:rPr>
  </w:style>
  <w:style w:type="table" w:styleId="TableGrid">
    <w:name w:val="Table Grid"/>
    <w:basedOn w:val="TableNormal"/>
    <w:rsid w:val="00FC44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75E4"/>
    <w:rPr>
      <w:color w:val="0000FF"/>
      <w:u w:val="single"/>
    </w:rPr>
  </w:style>
  <w:style w:type="paragraph" w:styleId="BodyTextIndent3">
    <w:name w:val="Body Text Indent 3"/>
    <w:basedOn w:val="Normal"/>
    <w:rsid w:val="00075730"/>
    <w:pPr>
      <w:tabs>
        <w:tab w:val="left" w:pos="0"/>
        <w:tab w:val="left" w:pos="798"/>
      </w:tabs>
      <w:ind w:left="57" w:hanging="57"/>
      <w:jc w:val="left"/>
    </w:pPr>
    <w:rPr>
      <w:rFonts w:cs="Arial"/>
      <w:sz w:val="20"/>
      <w:szCs w:val="24"/>
    </w:rPr>
  </w:style>
  <w:style w:type="paragraph" w:styleId="BodyTextIndent">
    <w:name w:val="Body Text Indent"/>
    <w:basedOn w:val="Normal"/>
    <w:rsid w:val="005026DA"/>
    <w:pPr>
      <w:spacing w:after="120"/>
      <w:ind w:left="283"/>
    </w:pPr>
  </w:style>
  <w:style w:type="paragraph" w:styleId="BalloonText">
    <w:name w:val="Balloon Text"/>
    <w:basedOn w:val="Normal"/>
    <w:semiHidden/>
    <w:rsid w:val="00805EF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1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5524"/>
    <w:rPr>
      <w:sz w:val="20"/>
    </w:rPr>
  </w:style>
  <w:style w:type="character" w:customStyle="1" w:styleId="CommentTextChar">
    <w:name w:val="Comment Text Char"/>
    <w:link w:val="CommentText"/>
    <w:rsid w:val="00C155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5524"/>
    <w:rPr>
      <w:b/>
      <w:bCs/>
    </w:rPr>
  </w:style>
  <w:style w:type="character" w:customStyle="1" w:styleId="CommentSubjectChar">
    <w:name w:val="Comment Subject Char"/>
    <w:link w:val="CommentSubject"/>
    <w:rsid w:val="00C15524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9F01D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A3A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team@bromley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kk02\Local%20Settings\Temporary%20Internet%20Files\Job%20description%20and%20person%20spec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FEAA81253E74D9CF6AFD095CEA460" ma:contentTypeVersion="10" ma:contentTypeDescription="Create a new document." ma:contentTypeScope="" ma:versionID="acc6464e160b20f9f85f6a9a80d6296c">
  <xsd:schema xmlns:xsd="http://www.w3.org/2001/XMLSchema" xmlns:xs="http://www.w3.org/2001/XMLSchema" xmlns:p="http://schemas.microsoft.com/office/2006/metadata/properties" xmlns:ns3="773025f6-17af-4201-81d6-888e9110dcc9" targetNamespace="http://schemas.microsoft.com/office/2006/metadata/properties" ma:root="true" ma:fieldsID="c56fb106abb0f67d2e852bd6962f9dc4" ns3:_="">
    <xsd:import namespace="773025f6-17af-4201-81d6-888e9110d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025f6-17af-4201-81d6-888e9110d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C8B49-C15D-4E80-B7C9-ED38177C17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B2E354-076C-45F2-8FCE-320142EEA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64296-C59D-4113-85E7-0EBBB610F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025f6-17af-4201-81d6-888e9110d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25636-A896-483D-A5E0-C88F03A02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and person specification</Template>
  <TotalTime>43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London Borough of Bromley</Company>
  <LinksUpToDate>false</LinksUpToDate>
  <CharactersWithSpaces>7452</CharactersWithSpaces>
  <SharedDoc>false</SharedDoc>
  <HLinks>
    <vt:vector size="12" baseType="variant">
      <vt:variant>
        <vt:i4>1507447</vt:i4>
      </vt:variant>
      <vt:variant>
        <vt:i4>3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mailto:recruitmentteam@bromley.gov.uk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Any Authorised User</dc:creator>
  <cp:keywords/>
  <cp:lastModifiedBy>O'Driscoll, Finola</cp:lastModifiedBy>
  <cp:revision>45</cp:revision>
  <cp:lastPrinted>2009-12-02T10:09:00Z</cp:lastPrinted>
  <dcterms:created xsi:type="dcterms:W3CDTF">2024-02-19T08:43:00Z</dcterms:created>
  <dcterms:modified xsi:type="dcterms:W3CDTF">2024-02-19T09:35:00Z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BOfficeDocumentKeywords">
    <vt:lpwstr>appointment starter</vt:lpwstr>
  </property>
  <property fmtid="{D5CDD505-2E9C-101B-9397-08002B2CF9AE}" pid="3" name="LBBOfficeDocumentFile">
    <vt:lpwstr/>
  </property>
  <property fmtid="{D5CDD505-2E9C-101B-9397-08002B2CF9AE}" pid="4" name="LBBOfficeDocumentBusinessCategory">
    <vt:lpwstr>Other</vt:lpwstr>
  </property>
  <property fmtid="{D5CDD505-2E9C-101B-9397-08002B2CF9AE}" pid="5" name="LBBOfficeDocumentCat1">
    <vt:lpwstr/>
  </property>
  <property fmtid="{D5CDD505-2E9C-101B-9397-08002B2CF9AE}" pid="6" name="LBBOfficeDocumentPurpose">
    <vt:lpwstr>A blank template form for managers to complete when writing a new job description and person specification.</vt:lpwstr>
  </property>
  <property fmtid="{D5CDD505-2E9C-101B-9397-08002B2CF9AE}" pid="7" name="LBBOfficeDocumentStatus">
    <vt:lpwstr>Final</vt:lpwstr>
  </property>
  <property fmtid="{D5CDD505-2E9C-101B-9397-08002B2CF9AE}" pid="8" name="ContentType">
    <vt:lpwstr>LBB HR Office Document</vt:lpwstr>
  </property>
  <property fmtid="{D5CDD505-2E9C-101B-9397-08002B2CF9AE}" pid="9" name="LBBOfficeDocumentAuthor">
    <vt:lpwstr/>
  </property>
  <property fmtid="{D5CDD505-2E9C-101B-9397-08002B2CF9AE}" pid="10" name="LBBOfficeDocumenReferenceDate">
    <vt:lpwstr>2009-02-24T00:00:00Z</vt:lpwstr>
  </property>
  <property fmtid="{D5CDD505-2E9C-101B-9397-08002B2CF9AE}" pid="11" name="LBBOfficeDocumentDrawer">
    <vt:lpwstr>A-Z</vt:lpwstr>
  </property>
  <property fmtid="{D5CDD505-2E9C-101B-9397-08002B2CF9AE}" pid="12" name="LBBOfficeDocumentSensitivity">
    <vt:lpwstr>Unrestricted Internal</vt:lpwstr>
  </property>
  <property fmtid="{D5CDD505-2E9C-101B-9397-08002B2CF9AE}" pid="13" name="LBBOfficeDocumentCat2">
    <vt:lpwstr/>
  </property>
  <property fmtid="{D5CDD505-2E9C-101B-9397-08002B2CF9AE}" pid="14" name="Display Filter">
    <vt:lpwstr/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Any Authorised User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/>
  </property>
  <property fmtid="{D5CDD505-2E9C-101B-9397-08002B2CF9AE}" pid="22" name="Assigned To">
    <vt:lpwstr/>
  </property>
  <property fmtid="{D5CDD505-2E9C-101B-9397-08002B2CF9AE}" pid="23" name="HR Page Cat">
    <vt:lpwstr>;#Form;#HR Information Policy and Procedures;#</vt:lpwstr>
  </property>
  <property fmtid="{D5CDD505-2E9C-101B-9397-08002B2CF9AE}" pid="24" name="ContentTypeId">
    <vt:lpwstr>0x010100C41FEAA81253E74D9CF6AFD095CEA460</vt:lpwstr>
  </property>
  <property fmtid="{D5CDD505-2E9C-101B-9397-08002B2CF9AE}" pid="25" name="Order">
    <vt:lpwstr>8100.00000000000</vt:lpwstr>
  </property>
  <property fmtid="{D5CDD505-2E9C-101B-9397-08002B2CF9AE}" pid="26" name="TemplateUrl">
    <vt:lpwstr/>
  </property>
  <property fmtid="{D5CDD505-2E9C-101B-9397-08002B2CF9AE}" pid="27" name="xd_ProgID">
    <vt:lpwstr/>
  </property>
  <property fmtid="{D5CDD505-2E9C-101B-9397-08002B2CF9AE}" pid="28" name="_CopySource">
    <vt:lpwstr>http://onebromley/BA/Pub_CE/Pub_HRD/Team_hrd/Team_OD/Published Documents/Job Description and Person Specification.doc</vt:lpwstr>
  </property>
  <property fmtid="{D5CDD505-2E9C-101B-9397-08002B2CF9AE}" pid="29" name="LBBReviewDate">
    <vt:lpwstr/>
  </property>
</Properties>
</file>